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F7B" w:rsidRPr="00E21F7B" w:rsidRDefault="00E21F7B" w:rsidP="00E21F7B">
      <w:pPr>
        <w:jc w:val="center"/>
        <w:rPr>
          <w:rFonts w:ascii="Times New Roman" w:hAnsi="Times New Roman" w:cs="Times New Roman"/>
          <w:b/>
        </w:rPr>
      </w:pPr>
      <w:r w:rsidRPr="00E21F7B">
        <w:rPr>
          <w:rFonts w:ascii="Times New Roman" w:hAnsi="Times New Roman" w:cs="Times New Roman"/>
          <w:lang w:val="kk-KZ"/>
        </w:rPr>
        <w:t>Изображение государственного Герба Республики Казахстан</w:t>
      </w:r>
    </w:p>
    <w:p w:rsidR="00E21F7B" w:rsidRPr="00E21F7B" w:rsidRDefault="00E21F7B" w:rsidP="00E21F7B">
      <w:pPr>
        <w:jc w:val="center"/>
        <w:rPr>
          <w:rFonts w:ascii="Times New Roman" w:hAnsi="Times New Roman" w:cs="Times New Roman"/>
          <w:b/>
        </w:rPr>
      </w:pPr>
    </w:p>
    <w:p w:rsidR="00E21F7B" w:rsidRPr="00E21F7B" w:rsidRDefault="00E21F7B" w:rsidP="00E21F7B">
      <w:pPr>
        <w:pBdr>
          <w:bottom w:val="single" w:sz="4" w:space="1" w:color="auto"/>
        </w:pBdr>
        <w:jc w:val="center"/>
        <w:rPr>
          <w:rFonts w:ascii="Times New Roman" w:hAnsi="Times New Roman" w:cs="Times New Roman"/>
          <w:b/>
        </w:rPr>
      </w:pPr>
      <w:r w:rsidRPr="00E21F7B">
        <w:rPr>
          <w:rFonts w:ascii="Times New Roman" w:hAnsi="Times New Roman" w:cs="Times New Roman"/>
          <w:b/>
        </w:rPr>
        <w:t>НАЦИОНАЛЬНЫЙ СТАНДАРТ РЕСПУБЛИКИ КАЗАХСТАН</w:t>
      </w:r>
    </w:p>
    <w:p w:rsidR="00E21F7B" w:rsidRPr="00E21F7B" w:rsidRDefault="00E21F7B" w:rsidP="00E21F7B">
      <w:pPr>
        <w:jc w:val="center"/>
        <w:rPr>
          <w:rFonts w:ascii="Times New Roman" w:hAnsi="Times New Roman" w:cs="Times New Roman"/>
          <w:b/>
          <w:caps/>
        </w:rPr>
      </w:pPr>
    </w:p>
    <w:p w:rsidR="00E21F7B" w:rsidRPr="00E21F7B" w:rsidRDefault="00E21F7B" w:rsidP="00E21F7B">
      <w:pPr>
        <w:tabs>
          <w:tab w:val="left" w:pos="8640"/>
        </w:tabs>
        <w:jc w:val="center"/>
        <w:rPr>
          <w:rFonts w:ascii="Times New Roman" w:hAnsi="Times New Roman" w:cs="Times New Roman"/>
          <w:b/>
          <w:caps/>
        </w:rPr>
      </w:pPr>
    </w:p>
    <w:p w:rsidR="00E21F7B" w:rsidRPr="00E21F7B" w:rsidRDefault="00E21F7B" w:rsidP="00E21F7B">
      <w:pPr>
        <w:tabs>
          <w:tab w:val="left" w:pos="8640"/>
        </w:tabs>
        <w:jc w:val="center"/>
        <w:rPr>
          <w:rFonts w:ascii="Times New Roman" w:hAnsi="Times New Roman" w:cs="Times New Roman"/>
          <w:b/>
          <w:caps/>
        </w:rPr>
      </w:pPr>
    </w:p>
    <w:p w:rsidR="00E21F7B" w:rsidRPr="00E21F7B" w:rsidRDefault="00E21F7B" w:rsidP="00E21F7B">
      <w:pPr>
        <w:tabs>
          <w:tab w:val="left" w:pos="8640"/>
        </w:tabs>
        <w:jc w:val="center"/>
        <w:rPr>
          <w:rFonts w:ascii="Times New Roman" w:hAnsi="Times New Roman" w:cs="Times New Roman"/>
          <w:b/>
          <w:caps/>
        </w:rPr>
      </w:pPr>
    </w:p>
    <w:p w:rsidR="00E21F7B" w:rsidRPr="00E21F7B" w:rsidRDefault="00E21F7B" w:rsidP="00E21F7B">
      <w:pPr>
        <w:rPr>
          <w:rFonts w:ascii="Times New Roman" w:hAnsi="Times New Roman" w:cs="Times New Roman"/>
          <w:b/>
        </w:rPr>
      </w:pPr>
    </w:p>
    <w:p w:rsidR="00E21F7B" w:rsidRPr="00E21F7B" w:rsidRDefault="00E21F7B" w:rsidP="00E21F7B">
      <w:pPr>
        <w:rPr>
          <w:rFonts w:ascii="Times New Roman" w:hAnsi="Times New Roman" w:cs="Times New Roman"/>
          <w:b/>
        </w:rPr>
      </w:pPr>
    </w:p>
    <w:p w:rsidR="00E21F7B" w:rsidRPr="00E21F7B" w:rsidRDefault="00E21F7B" w:rsidP="00E21F7B">
      <w:pPr>
        <w:rPr>
          <w:rFonts w:ascii="Times New Roman" w:hAnsi="Times New Roman" w:cs="Times New Roman"/>
          <w:b/>
        </w:rPr>
      </w:pPr>
    </w:p>
    <w:p w:rsidR="00E21F7B" w:rsidRDefault="00E21F7B" w:rsidP="00E21F7B">
      <w:pPr>
        <w:pStyle w:val="Style14"/>
        <w:widowControl/>
        <w:ind w:left="10" w:hanging="10"/>
        <w:jc w:val="both"/>
        <w:rPr>
          <w:rStyle w:val="FontStyle51"/>
          <w:rFonts w:ascii="Times New Roman" w:hAnsi="Times New Roman" w:cs="Times New Roman"/>
          <w:bCs/>
          <w:szCs w:val="28"/>
          <w:lang w:eastAsia="en-US"/>
        </w:rPr>
      </w:pPr>
    </w:p>
    <w:p w:rsidR="00467E15" w:rsidRDefault="00467E15" w:rsidP="00E21F7B">
      <w:pPr>
        <w:pStyle w:val="Style14"/>
        <w:widowControl/>
        <w:ind w:left="10" w:hanging="10"/>
        <w:jc w:val="both"/>
        <w:rPr>
          <w:rStyle w:val="FontStyle51"/>
          <w:rFonts w:ascii="Times New Roman" w:hAnsi="Times New Roman" w:cs="Times New Roman"/>
          <w:bCs/>
          <w:szCs w:val="28"/>
          <w:lang w:eastAsia="en-US"/>
        </w:rPr>
      </w:pPr>
    </w:p>
    <w:p w:rsidR="00467E15" w:rsidRPr="00E21F7B" w:rsidRDefault="00467E15" w:rsidP="00E21F7B">
      <w:pPr>
        <w:pStyle w:val="Style14"/>
        <w:widowControl/>
        <w:ind w:left="10" w:hanging="10"/>
        <w:jc w:val="both"/>
        <w:rPr>
          <w:rStyle w:val="FontStyle51"/>
          <w:rFonts w:ascii="Times New Roman" w:hAnsi="Times New Roman" w:cs="Times New Roman"/>
          <w:bCs/>
          <w:szCs w:val="28"/>
          <w:lang w:eastAsia="en-US"/>
        </w:rPr>
      </w:pPr>
    </w:p>
    <w:p w:rsidR="00E21F7B" w:rsidRPr="00E21F7B" w:rsidRDefault="00E21F7B" w:rsidP="00E21F7B">
      <w:pPr>
        <w:pStyle w:val="Style14"/>
        <w:widowControl/>
        <w:ind w:left="10" w:hanging="10"/>
        <w:jc w:val="both"/>
        <w:rPr>
          <w:rStyle w:val="FontStyle51"/>
          <w:rFonts w:ascii="Times New Roman" w:hAnsi="Times New Roman" w:cs="Times New Roman"/>
          <w:bCs/>
          <w:szCs w:val="28"/>
          <w:lang w:eastAsia="en-US"/>
        </w:rPr>
      </w:pPr>
    </w:p>
    <w:p w:rsidR="00E21F7B" w:rsidRPr="00E21F7B" w:rsidRDefault="00E21F7B" w:rsidP="00E21F7B">
      <w:pPr>
        <w:pStyle w:val="Style14"/>
        <w:widowControl/>
        <w:ind w:left="10" w:hanging="10"/>
        <w:jc w:val="both"/>
        <w:rPr>
          <w:rStyle w:val="FontStyle51"/>
          <w:rFonts w:ascii="Times New Roman" w:hAnsi="Times New Roman" w:cs="Times New Roman"/>
          <w:bCs/>
          <w:szCs w:val="28"/>
          <w:lang w:eastAsia="en-US"/>
        </w:rPr>
      </w:pPr>
    </w:p>
    <w:p w:rsidR="00E21F7B" w:rsidRPr="00E21F7B" w:rsidRDefault="00E21F7B" w:rsidP="00E21F7B">
      <w:pP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Птица</w:t>
      </w:r>
    </w:p>
    <w:p w:rsidR="00E21F7B" w:rsidRPr="00E21F7B" w:rsidRDefault="00E21F7B" w:rsidP="00E21F7B">
      <w:pPr>
        <w:jc w:val="center"/>
        <w:rPr>
          <w:rFonts w:ascii="Times New Roman" w:hAnsi="Times New Roman" w:cs="Times New Roman"/>
          <w:b/>
          <w:shd w:val="clear" w:color="auto" w:fill="FFFFFF"/>
        </w:rPr>
      </w:pPr>
    </w:p>
    <w:p w:rsidR="00E21F7B" w:rsidRPr="00E21F7B" w:rsidRDefault="00E21F7B" w:rsidP="00E21F7B">
      <w:pP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 xml:space="preserve">ЛАБОРАТОРНАЯ ДИАГНОСТИКА </w:t>
      </w:r>
      <w:r>
        <w:rPr>
          <w:rFonts w:ascii="Times New Roman" w:hAnsi="Times New Roman" w:cs="Times New Roman"/>
          <w:b/>
          <w:shd w:val="clear" w:color="auto" w:fill="FFFFFF"/>
        </w:rPr>
        <w:t>ОРНИТОЗА</w:t>
      </w:r>
    </w:p>
    <w:p w:rsidR="00E21F7B" w:rsidRPr="00E21F7B" w:rsidRDefault="00E21F7B" w:rsidP="00E21F7B">
      <w:pPr>
        <w:jc w:val="center"/>
        <w:rPr>
          <w:rFonts w:ascii="Times New Roman" w:hAnsi="Times New Roman" w:cs="Times New Roman"/>
          <w:b/>
          <w:shd w:val="clear" w:color="auto" w:fill="FFFFFF"/>
        </w:rPr>
      </w:pPr>
    </w:p>
    <w:p w:rsidR="00E21F7B" w:rsidRPr="00E21F7B" w:rsidRDefault="00E21F7B" w:rsidP="00E21F7B">
      <w:pP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Основные положения</w:t>
      </w:r>
    </w:p>
    <w:p w:rsidR="00E21F7B" w:rsidRPr="00E21F7B" w:rsidRDefault="00E21F7B" w:rsidP="00E21F7B">
      <w:pPr>
        <w:jc w:val="center"/>
        <w:rPr>
          <w:rFonts w:ascii="Times New Roman" w:eastAsia="Calibri" w:hAnsi="Times New Roman" w:cs="Times New Roman"/>
          <w:b/>
        </w:rPr>
      </w:pPr>
    </w:p>
    <w:p w:rsidR="00E21F7B" w:rsidRPr="00E21F7B" w:rsidRDefault="00E21F7B" w:rsidP="00E21F7B">
      <w:pPr>
        <w:jc w:val="center"/>
        <w:rPr>
          <w:rFonts w:ascii="Times New Roman" w:eastAsia="Calibri" w:hAnsi="Times New Roman" w:cs="Times New Roman"/>
          <w:b/>
        </w:rPr>
      </w:pPr>
    </w:p>
    <w:p w:rsidR="00E21F7B" w:rsidRPr="00E21F7B" w:rsidRDefault="00E21F7B" w:rsidP="00E21F7B">
      <w:pPr>
        <w:jc w:val="center"/>
        <w:rPr>
          <w:rFonts w:ascii="Times New Roman" w:hAnsi="Times New Roman" w:cs="Times New Roman"/>
          <w:b/>
        </w:rPr>
      </w:pPr>
      <w:r w:rsidRPr="00E21F7B">
        <w:rPr>
          <w:rFonts w:ascii="Times New Roman" w:hAnsi="Times New Roman" w:cs="Times New Roman"/>
          <w:b/>
          <w:bCs/>
        </w:rPr>
        <w:t xml:space="preserve">СТ РК </w:t>
      </w:r>
    </w:p>
    <w:p w:rsidR="00E21F7B" w:rsidRPr="00E21F7B" w:rsidRDefault="00E21F7B" w:rsidP="00E21F7B">
      <w:pPr>
        <w:jc w:val="center"/>
        <w:rPr>
          <w:rFonts w:ascii="Times New Roman" w:hAnsi="Times New Roman" w:cs="Times New Roman"/>
          <w:b/>
        </w:rPr>
      </w:pPr>
    </w:p>
    <w:p w:rsidR="00E21F7B" w:rsidRPr="00E21F7B" w:rsidRDefault="00E21F7B" w:rsidP="00E21F7B">
      <w:pPr>
        <w:rPr>
          <w:rFonts w:ascii="Times New Roman" w:hAnsi="Times New Roman" w:cs="Times New Roman"/>
          <w:i/>
        </w:rPr>
      </w:pPr>
    </w:p>
    <w:p w:rsidR="00E21F7B" w:rsidRPr="00E21F7B" w:rsidRDefault="00E21F7B" w:rsidP="00E21F7B">
      <w:pPr>
        <w:rPr>
          <w:rFonts w:ascii="Times New Roman" w:eastAsia="Calibri" w:hAnsi="Times New Roman" w:cs="Times New Roman"/>
          <w:i/>
        </w:rPr>
      </w:pPr>
    </w:p>
    <w:p w:rsidR="00E21F7B" w:rsidRDefault="00E21F7B" w:rsidP="00E21F7B">
      <w:pPr>
        <w:rPr>
          <w:rFonts w:ascii="Times New Roman" w:eastAsia="Calibri" w:hAnsi="Times New Roman" w:cs="Times New Roman"/>
        </w:rPr>
      </w:pPr>
    </w:p>
    <w:p w:rsidR="003735F4" w:rsidRDefault="003735F4" w:rsidP="00E21F7B">
      <w:pPr>
        <w:rPr>
          <w:rFonts w:ascii="Times New Roman" w:eastAsia="Calibri" w:hAnsi="Times New Roman" w:cs="Times New Roman"/>
        </w:rPr>
      </w:pPr>
    </w:p>
    <w:p w:rsidR="00E21F7B" w:rsidRPr="00E21F7B" w:rsidRDefault="00E21F7B" w:rsidP="00E21F7B">
      <w:pPr>
        <w:rPr>
          <w:rFonts w:ascii="Times New Roman" w:hAnsi="Times New Roman" w:cs="Times New Roman"/>
          <w:b/>
        </w:rPr>
      </w:pPr>
    </w:p>
    <w:p w:rsidR="00E21F7B" w:rsidRPr="00E21F7B" w:rsidRDefault="00E21F7B" w:rsidP="00E21F7B">
      <w:pPr>
        <w:rPr>
          <w:rFonts w:ascii="Times New Roman" w:hAnsi="Times New Roman" w:cs="Times New Roman"/>
          <w:b/>
        </w:rPr>
      </w:pPr>
    </w:p>
    <w:p w:rsidR="00E21F7B" w:rsidRPr="00E21F7B" w:rsidRDefault="00E21F7B" w:rsidP="00E21F7B">
      <w:pPr>
        <w:jc w:val="center"/>
        <w:rPr>
          <w:rFonts w:ascii="Times New Roman" w:hAnsi="Times New Roman" w:cs="Times New Roman"/>
          <w:b/>
        </w:rPr>
      </w:pPr>
    </w:p>
    <w:p w:rsidR="00E21F7B" w:rsidRPr="00E21F7B" w:rsidRDefault="00E21F7B" w:rsidP="00E21F7B">
      <w:pPr>
        <w:jc w:val="center"/>
        <w:rPr>
          <w:rFonts w:ascii="Times New Roman" w:hAnsi="Times New Roman" w:cs="Times New Roman"/>
          <w:b/>
        </w:rPr>
      </w:pPr>
    </w:p>
    <w:p w:rsidR="00E21F7B" w:rsidRPr="00E21F7B" w:rsidRDefault="00E21F7B" w:rsidP="00E21F7B">
      <w:pPr>
        <w:rPr>
          <w:rFonts w:ascii="Times New Roman" w:hAnsi="Times New Roman" w:cs="Times New Roman"/>
          <w:b/>
          <w:lang w:val="kk-KZ"/>
        </w:rPr>
      </w:pPr>
    </w:p>
    <w:p w:rsidR="00E21F7B" w:rsidRPr="00E21F7B" w:rsidRDefault="00E21F7B" w:rsidP="00E21F7B">
      <w:pPr>
        <w:jc w:val="center"/>
        <w:rPr>
          <w:rFonts w:ascii="Times New Roman" w:hAnsi="Times New Roman" w:cs="Times New Roman"/>
          <w:b/>
        </w:rPr>
      </w:pPr>
      <w:r w:rsidRPr="00E21F7B">
        <w:rPr>
          <w:rFonts w:ascii="Times New Roman" w:hAnsi="Times New Roman" w:cs="Times New Roman"/>
          <w:i/>
        </w:rPr>
        <w:t>Настоящий проект стандарта не подлежит применению до его утверждения</w:t>
      </w:r>
    </w:p>
    <w:p w:rsidR="00E21F7B" w:rsidRPr="00E21F7B" w:rsidRDefault="00E21F7B" w:rsidP="00E21F7B">
      <w:pPr>
        <w:shd w:val="clear" w:color="auto" w:fill="FFFFFF"/>
        <w:jc w:val="center"/>
        <w:rPr>
          <w:rFonts w:ascii="Times New Roman" w:hAnsi="Times New Roman" w:cs="Times New Roman"/>
          <w:b/>
        </w:rPr>
      </w:pP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bookmarkStart w:id="0" w:name="_GoBack"/>
      <w:bookmarkEnd w:id="0"/>
    </w:p>
    <w:p w:rsidR="00E21F7B" w:rsidRPr="00E21F7B" w:rsidRDefault="00E21F7B" w:rsidP="00E21F7B">
      <w:pPr>
        <w:shd w:val="clear" w:color="auto" w:fill="FFFFFF"/>
        <w:jc w:val="center"/>
        <w:rPr>
          <w:rFonts w:ascii="Times New Roman" w:hAnsi="Times New Roman" w:cs="Times New Roman"/>
          <w:b/>
          <w:lang w:val="kk-KZ"/>
        </w:rPr>
      </w:pPr>
    </w:p>
    <w:p w:rsidR="00E21F7B" w:rsidRDefault="00E21F7B" w:rsidP="00E21F7B">
      <w:pPr>
        <w:shd w:val="clear" w:color="auto" w:fill="FFFFFF"/>
        <w:jc w:val="center"/>
        <w:rPr>
          <w:rFonts w:ascii="Times New Roman" w:hAnsi="Times New Roman" w:cs="Times New Roman"/>
          <w:b/>
          <w:lang w:val="kk-KZ"/>
        </w:rPr>
      </w:pPr>
    </w:p>
    <w:p w:rsidR="003735F4" w:rsidRPr="00E21F7B" w:rsidRDefault="003735F4"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shd w:val="clear" w:color="auto" w:fill="FFFFFF"/>
        <w:jc w:val="center"/>
        <w:rPr>
          <w:rFonts w:ascii="Times New Roman" w:hAnsi="Times New Roman" w:cs="Times New Roman"/>
          <w:b/>
          <w:lang w:val="kk-KZ"/>
        </w:rPr>
      </w:pPr>
      <w:r w:rsidRPr="00E21F7B">
        <w:rPr>
          <w:rFonts w:ascii="Times New Roman" w:hAnsi="Times New Roman" w:cs="Times New Roman"/>
          <w:b/>
          <w:lang w:val="kk-KZ"/>
        </w:rPr>
        <w:t>Комитет технического регулирования и метрологии</w:t>
      </w:r>
    </w:p>
    <w:p w:rsidR="00E21F7B" w:rsidRPr="00E21F7B" w:rsidRDefault="00E21F7B" w:rsidP="00E21F7B">
      <w:pPr>
        <w:shd w:val="clear" w:color="auto" w:fill="FFFFFF"/>
        <w:jc w:val="center"/>
        <w:rPr>
          <w:rFonts w:ascii="Times New Roman" w:hAnsi="Times New Roman" w:cs="Times New Roman"/>
          <w:b/>
          <w:lang w:val="kk-KZ"/>
        </w:rPr>
      </w:pPr>
      <w:r w:rsidRPr="00E21F7B">
        <w:rPr>
          <w:rFonts w:ascii="Times New Roman" w:hAnsi="Times New Roman" w:cs="Times New Roman"/>
          <w:b/>
          <w:lang w:val="kk-KZ"/>
        </w:rPr>
        <w:t>Министерства торговли и интеграции Республики Казахстан</w:t>
      </w:r>
    </w:p>
    <w:p w:rsidR="00E21F7B" w:rsidRPr="00E21F7B" w:rsidRDefault="00E21F7B" w:rsidP="00E21F7B">
      <w:pPr>
        <w:shd w:val="clear" w:color="auto" w:fill="FFFFFF"/>
        <w:jc w:val="center"/>
        <w:rPr>
          <w:rFonts w:ascii="Times New Roman" w:hAnsi="Times New Roman" w:cs="Times New Roman"/>
          <w:b/>
          <w:lang w:val="kk-KZ"/>
        </w:rPr>
      </w:pPr>
      <w:r w:rsidRPr="00E21F7B">
        <w:rPr>
          <w:rFonts w:ascii="Times New Roman" w:hAnsi="Times New Roman" w:cs="Times New Roman"/>
          <w:b/>
          <w:lang w:val="kk-KZ"/>
        </w:rPr>
        <w:t>(Госстандарт)</w:t>
      </w:r>
    </w:p>
    <w:p w:rsidR="00E21F7B" w:rsidRPr="00E21F7B" w:rsidRDefault="00E21F7B" w:rsidP="00E21F7B">
      <w:pPr>
        <w:shd w:val="clear" w:color="auto" w:fill="FFFFFF"/>
        <w:jc w:val="center"/>
        <w:rPr>
          <w:rFonts w:ascii="Times New Roman" w:hAnsi="Times New Roman" w:cs="Times New Roman"/>
          <w:b/>
          <w:lang w:val="kk-KZ"/>
        </w:rPr>
      </w:pPr>
    </w:p>
    <w:p w:rsidR="00E21F7B" w:rsidRPr="00E21F7B" w:rsidRDefault="00E21F7B" w:rsidP="00E21F7B">
      <w:pPr>
        <w:tabs>
          <w:tab w:val="center" w:pos="4677"/>
          <w:tab w:val="left" w:pos="7980"/>
        </w:tabs>
        <w:jc w:val="center"/>
        <w:rPr>
          <w:rFonts w:ascii="Times New Roman" w:hAnsi="Times New Roman" w:cs="Times New Roman"/>
          <w:b/>
          <w:bCs/>
          <w:spacing w:val="3"/>
        </w:rPr>
      </w:pPr>
      <w:r w:rsidRPr="00E21F7B">
        <w:rPr>
          <w:rFonts w:ascii="Times New Roman" w:hAnsi="Times New Roman" w:cs="Times New Roman"/>
          <w:b/>
          <w:lang w:val="kk-KZ"/>
        </w:rPr>
        <w:t>Астана</w:t>
      </w:r>
    </w:p>
    <w:p w:rsidR="00E21F7B" w:rsidRPr="00E21F7B" w:rsidRDefault="00E21F7B" w:rsidP="00E21F7B">
      <w:pPr>
        <w:tabs>
          <w:tab w:val="center" w:pos="4677"/>
          <w:tab w:val="left" w:pos="7980"/>
        </w:tabs>
        <w:ind w:firstLine="567"/>
        <w:jc w:val="center"/>
        <w:rPr>
          <w:rFonts w:ascii="Times New Roman" w:hAnsi="Times New Roman" w:cs="Times New Roman"/>
          <w:b/>
          <w:bCs/>
          <w:spacing w:val="3"/>
        </w:rPr>
      </w:pPr>
      <w:r w:rsidRPr="00923AE6">
        <w:rPr>
          <w:b/>
          <w:bCs/>
          <w:spacing w:val="3"/>
        </w:rPr>
        <w:br w:type="page"/>
      </w:r>
      <w:r w:rsidRPr="00E21F7B">
        <w:rPr>
          <w:rFonts w:ascii="Times New Roman" w:hAnsi="Times New Roman" w:cs="Times New Roman"/>
          <w:b/>
          <w:bCs/>
          <w:spacing w:val="3"/>
        </w:rPr>
        <w:lastRenderedPageBreak/>
        <w:t>Предисловие</w:t>
      </w:r>
    </w:p>
    <w:p w:rsidR="00E21F7B" w:rsidRPr="00E21F7B" w:rsidRDefault="00E21F7B" w:rsidP="00E21F7B">
      <w:pPr>
        <w:tabs>
          <w:tab w:val="center" w:pos="4677"/>
          <w:tab w:val="left" w:pos="7980"/>
        </w:tabs>
        <w:jc w:val="both"/>
        <w:rPr>
          <w:rFonts w:ascii="Times New Roman" w:hAnsi="Times New Roman" w:cs="Times New Roman"/>
          <w:b/>
          <w:bCs/>
          <w:spacing w:val="3"/>
        </w:rPr>
      </w:pPr>
    </w:p>
    <w:p w:rsidR="00E21F7B" w:rsidRPr="00E21F7B" w:rsidRDefault="00E21F7B" w:rsidP="00E21F7B">
      <w:pPr>
        <w:pStyle w:val="CM15"/>
        <w:spacing w:after="0"/>
        <w:ind w:firstLine="567"/>
        <w:jc w:val="both"/>
      </w:pPr>
      <w:r w:rsidRPr="00E21F7B">
        <w:rPr>
          <w:b/>
          <w:bCs/>
        </w:rPr>
        <w:t>1</w:t>
      </w:r>
      <w:r w:rsidRPr="00E21F7B">
        <w:t xml:space="preserve"> </w:t>
      </w:r>
      <w:r w:rsidRPr="00E21F7B">
        <w:rPr>
          <w:b/>
          <w:bCs/>
        </w:rPr>
        <w:t>РАЗРАБОТАН</w:t>
      </w:r>
      <w:r w:rsidRPr="00E21F7B">
        <w:t xml:space="preserve"> </w:t>
      </w:r>
      <w:r w:rsidRPr="00E21F7B">
        <w:rPr>
          <w:b/>
          <w:bCs/>
        </w:rPr>
        <w:t>И ВНЕСЕН</w:t>
      </w:r>
      <w:r w:rsidRPr="00E21F7B">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E21F7B" w:rsidRPr="00E21F7B" w:rsidRDefault="00E21F7B" w:rsidP="00E21F7B">
      <w:pPr>
        <w:ind w:firstLine="567"/>
        <w:jc w:val="both"/>
        <w:rPr>
          <w:rFonts w:ascii="Times New Roman" w:hAnsi="Times New Roman" w:cs="Times New Roman"/>
        </w:rPr>
      </w:pPr>
    </w:p>
    <w:p w:rsidR="00E21F7B" w:rsidRPr="00E21F7B" w:rsidRDefault="00E21F7B" w:rsidP="00E21F7B">
      <w:pPr>
        <w:pStyle w:val="CM15"/>
        <w:spacing w:after="0"/>
        <w:ind w:firstLine="567"/>
        <w:jc w:val="both"/>
      </w:pPr>
      <w:r w:rsidRPr="00E21F7B">
        <w:rPr>
          <w:b/>
          <w:bCs/>
        </w:rPr>
        <w:t xml:space="preserve">2 УТВЕРЖДЕН И ВВЕДЕН В ДЕЙСТВИЕ </w:t>
      </w:r>
      <w:r w:rsidRPr="00E21F7B">
        <w:rPr>
          <w:bCs/>
        </w:rPr>
        <w:t>П</w:t>
      </w:r>
      <w:r w:rsidRPr="00E21F7B">
        <w:t>риказом Председателя Комитета технического регулирования и метрологии Министерства торговли и интеграции Республики Казахстан _</w:t>
      </w:r>
      <w:proofErr w:type="gramStart"/>
      <w:r w:rsidRPr="00E21F7B">
        <w:t>_._</w:t>
      </w:r>
      <w:proofErr w:type="gramEnd"/>
      <w:r w:rsidRPr="00E21F7B">
        <w:t>__. 20__г №_________.</w:t>
      </w:r>
    </w:p>
    <w:p w:rsidR="00E21F7B" w:rsidRPr="00E21F7B" w:rsidRDefault="00E21F7B" w:rsidP="00E21F7B">
      <w:pPr>
        <w:ind w:firstLine="567"/>
        <w:jc w:val="both"/>
        <w:rPr>
          <w:rFonts w:ascii="Times New Roman" w:hAnsi="Times New Roman" w:cs="Times New Roman"/>
        </w:rPr>
      </w:pPr>
    </w:p>
    <w:p w:rsidR="00E21F7B" w:rsidRPr="00E21F7B" w:rsidRDefault="00E21F7B" w:rsidP="00E21F7B">
      <w:pPr>
        <w:ind w:firstLine="557"/>
        <w:jc w:val="both"/>
        <w:rPr>
          <w:rFonts w:ascii="Times New Roman" w:hAnsi="Times New Roman" w:cs="Times New Roman"/>
        </w:rPr>
      </w:pPr>
      <w:r w:rsidRPr="00E21F7B">
        <w:rPr>
          <w:rFonts w:ascii="Times New Roman" w:hAnsi="Times New Roman" w:cs="Times New Roman"/>
          <w:b/>
        </w:rPr>
        <w:t>3</w:t>
      </w:r>
      <w:r w:rsidRPr="00E21F7B">
        <w:rPr>
          <w:rFonts w:ascii="Times New Roman" w:hAnsi="Times New Roman" w:cs="Times New Roman"/>
        </w:rPr>
        <w:t xml:space="preserve"> </w:t>
      </w:r>
      <w:proofErr w:type="gramStart"/>
      <w:r w:rsidRPr="00E21F7B">
        <w:rPr>
          <w:rFonts w:ascii="Times New Roman" w:hAnsi="Times New Roman" w:cs="Times New Roman"/>
        </w:rPr>
        <w:t>В</w:t>
      </w:r>
      <w:proofErr w:type="gramEnd"/>
      <w:r w:rsidRPr="00E21F7B">
        <w:rPr>
          <w:rFonts w:ascii="Times New Roman" w:hAnsi="Times New Roman" w:cs="Times New Roman"/>
        </w:rPr>
        <w:t xml:space="preserve"> настоящем стандарте реализованы нормы Закона Республики Казахстан </w:t>
      </w:r>
      <w:r w:rsidRPr="00E21F7B">
        <w:rPr>
          <w:rFonts w:ascii="Times New Roman" w:hAnsi="Times New Roman" w:cs="Times New Roman"/>
          <w:spacing w:val="2"/>
        </w:rPr>
        <w:t>от 10 июля 2002 года N 339</w:t>
      </w:r>
      <w:r w:rsidRPr="00E21F7B">
        <w:rPr>
          <w:rFonts w:ascii="Times New Roman" w:hAnsi="Times New Roman" w:cs="Times New Roman"/>
        </w:rPr>
        <w:t xml:space="preserve"> «</w:t>
      </w:r>
      <w:r w:rsidRPr="00E21F7B">
        <w:rPr>
          <w:rFonts w:ascii="Times New Roman" w:hAnsi="Times New Roman" w:cs="Times New Roman"/>
          <w:bCs/>
        </w:rPr>
        <w:t xml:space="preserve">О ветеринарии», Закона Республики Казахстан </w:t>
      </w:r>
      <w:r w:rsidRPr="00E21F7B">
        <w:rPr>
          <w:rFonts w:ascii="Times New Roman" w:hAnsi="Times New Roman" w:cs="Times New Roman"/>
          <w:spacing w:val="2"/>
        </w:rPr>
        <w:t>от 5 октября 2018 года № 183-VІ</w:t>
      </w:r>
      <w:r w:rsidRPr="00E21F7B">
        <w:rPr>
          <w:rFonts w:ascii="Times New Roman" w:hAnsi="Times New Roman" w:cs="Times New Roman"/>
          <w:bCs/>
        </w:rPr>
        <w:t xml:space="preserve"> «О стандартизации».</w:t>
      </w:r>
    </w:p>
    <w:p w:rsidR="00E21F7B" w:rsidRPr="00E21F7B" w:rsidRDefault="00E21F7B" w:rsidP="00E21F7B">
      <w:pPr>
        <w:ind w:firstLine="567"/>
        <w:jc w:val="both"/>
        <w:rPr>
          <w:rFonts w:ascii="Times New Roman" w:hAnsi="Times New Roman" w:cs="Times New Roman"/>
          <w:lang w:val="kk-KZ"/>
        </w:rPr>
      </w:pPr>
    </w:p>
    <w:p w:rsidR="00E21F7B" w:rsidRPr="00E21F7B" w:rsidRDefault="00E21F7B" w:rsidP="00E21F7B">
      <w:pPr>
        <w:ind w:firstLine="567"/>
        <w:jc w:val="both"/>
        <w:rPr>
          <w:rFonts w:ascii="Times New Roman" w:hAnsi="Times New Roman" w:cs="Times New Roman"/>
          <w:b/>
        </w:rPr>
      </w:pPr>
      <w:r w:rsidRPr="00E21F7B">
        <w:rPr>
          <w:rFonts w:ascii="Times New Roman" w:hAnsi="Times New Roman" w:cs="Times New Roman"/>
          <w:b/>
          <w:bCs/>
        </w:rPr>
        <w:t>4 ВВЕДЕН ВПЕРВЫЕ</w:t>
      </w:r>
    </w:p>
    <w:p w:rsidR="00E21F7B" w:rsidRPr="00E21F7B" w:rsidRDefault="00E21F7B" w:rsidP="00E21F7B">
      <w:pPr>
        <w:pStyle w:val="Style16"/>
        <w:widowControl/>
        <w:jc w:val="both"/>
        <w:rPr>
          <w:rStyle w:val="FontStyle59"/>
          <w:rFonts w:ascii="Times New Roman" w:hAnsi="Times New Roman" w:cs="Times New Roman"/>
          <w:bCs/>
          <w:lang w:eastAsia="en-US"/>
        </w:rPr>
      </w:pPr>
    </w:p>
    <w:p w:rsidR="00E21F7B" w:rsidRPr="00E21F7B" w:rsidRDefault="00E21F7B" w:rsidP="00E21F7B">
      <w:pPr>
        <w:pStyle w:val="Style16"/>
        <w:widowControl/>
        <w:jc w:val="both"/>
        <w:rPr>
          <w:rStyle w:val="FontStyle59"/>
          <w:rFonts w:ascii="Times New Roman" w:hAnsi="Times New Roman" w:cs="Times New Roman"/>
          <w:bCs/>
          <w:lang w:eastAsia="en-US"/>
        </w:rPr>
      </w:pPr>
    </w:p>
    <w:p w:rsidR="00E21F7B" w:rsidRPr="00E21F7B" w:rsidRDefault="00E21F7B" w:rsidP="00E21F7B">
      <w:pPr>
        <w:pStyle w:val="Style16"/>
        <w:widowControl/>
        <w:jc w:val="both"/>
        <w:rPr>
          <w:rStyle w:val="FontStyle59"/>
          <w:rFonts w:ascii="Times New Roman" w:hAnsi="Times New Roman" w:cs="Times New Roman"/>
          <w:bCs/>
          <w:lang w:eastAsia="en-US"/>
        </w:rPr>
      </w:pPr>
    </w:p>
    <w:p w:rsidR="00E21F7B" w:rsidRPr="00E21F7B" w:rsidRDefault="00E21F7B" w:rsidP="00E21F7B">
      <w:pPr>
        <w:pStyle w:val="Style16"/>
        <w:widowControl/>
        <w:jc w:val="both"/>
        <w:rPr>
          <w:rStyle w:val="FontStyle59"/>
          <w:rFonts w:ascii="Times New Roman" w:hAnsi="Times New Roman" w:cs="Times New Roman"/>
          <w:bCs/>
          <w:lang w:eastAsia="en-US"/>
        </w:rPr>
      </w:pPr>
    </w:p>
    <w:p w:rsidR="00E21F7B" w:rsidRPr="00E21F7B" w:rsidRDefault="00E21F7B" w:rsidP="00E21F7B">
      <w:pPr>
        <w:pStyle w:val="Style16"/>
        <w:widowControl/>
        <w:jc w:val="both"/>
        <w:rPr>
          <w:rStyle w:val="FontStyle59"/>
          <w:rFonts w:ascii="Times New Roman" w:hAnsi="Times New Roman" w:cs="Times New Roman"/>
          <w:bCs/>
          <w:lang w:eastAsia="en-US"/>
        </w:rPr>
      </w:pPr>
    </w:p>
    <w:p w:rsidR="00E21F7B" w:rsidRPr="00923AE6" w:rsidRDefault="00E21F7B" w:rsidP="00E21F7B">
      <w:pPr>
        <w:pStyle w:val="Style16"/>
        <w:widowControl/>
        <w:rPr>
          <w:rStyle w:val="FontStyle59"/>
          <w:rFonts w:ascii="Times New Roman" w:hAnsi="Times New Roman" w:cs="Times New Roman"/>
          <w:bCs/>
          <w:lang w:eastAsia="en-US"/>
        </w:rPr>
      </w:pPr>
    </w:p>
    <w:p w:rsidR="00E21F7B" w:rsidRPr="00923AE6"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rPr>
          <w:rStyle w:val="FontStyle59"/>
          <w:rFonts w:ascii="Times New Roman" w:hAnsi="Times New Roman" w:cs="Times New Roman"/>
          <w:bCs/>
          <w:lang w:eastAsia="en-US"/>
        </w:rPr>
      </w:pPr>
    </w:p>
    <w:p w:rsidR="00E21F7B" w:rsidRPr="00E21F7B" w:rsidRDefault="00E21F7B" w:rsidP="00E21F7B">
      <w:pPr>
        <w:pStyle w:val="Style16"/>
        <w:widowControl/>
        <w:spacing w:line="240" w:lineRule="auto"/>
        <w:rPr>
          <w:rStyle w:val="FontStyle59"/>
          <w:rFonts w:ascii="Times New Roman" w:hAnsi="Times New Roman" w:cs="Times New Roman"/>
          <w:bCs/>
          <w:lang w:val="kk-KZ" w:eastAsia="en-US"/>
        </w:rPr>
      </w:pPr>
    </w:p>
    <w:p w:rsidR="00E21F7B" w:rsidRPr="00E21F7B" w:rsidRDefault="00E21F7B" w:rsidP="00E21F7B">
      <w:pPr>
        <w:pStyle w:val="Style16"/>
        <w:widowControl/>
        <w:spacing w:line="240" w:lineRule="auto"/>
        <w:ind w:firstLine="567"/>
        <w:jc w:val="both"/>
        <w:rPr>
          <w:rStyle w:val="FontStyle59"/>
          <w:rFonts w:ascii="Times New Roman" w:hAnsi="Times New Roman" w:cs="Times New Roman"/>
          <w:bCs/>
          <w:lang w:val="kk-KZ" w:eastAsia="en-US"/>
        </w:rPr>
      </w:pPr>
      <w:r w:rsidRPr="00E21F7B">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E21F7B" w:rsidRPr="00E21F7B" w:rsidRDefault="00E21F7B" w:rsidP="00E21F7B">
      <w:pPr>
        <w:pStyle w:val="Style16"/>
        <w:widowControl/>
        <w:spacing w:line="240" w:lineRule="auto"/>
        <w:rPr>
          <w:rStyle w:val="FontStyle59"/>
          <w:rFonts w:ascii="Times New Roman" w:hAnsi="Times New Roman" w:cs="Times New Roman"/>
          <w:bCs/>
          <w:lang w:val="kk-KZ" w:eastAsia="en-US"/>
        </w:rPr>
      </w:pPr>
    </w:p>
    <w:p w:rsidR="00E21F7B" w:rsidRPr="00E21F7B" w:rsidRDefault="00E21F7B" w:rsidP="00E21F7B">
      <w:pPr>
        <w:pStyle w:val="Style16"/>
        <w:widowControl/>
        <w:spacing w:line="240" w:lineRule="auto"/>
        <w:ind w:firstLine="567"/>
        <w:rPr>
          <w:rFonts w:ascii="Times New Roman" w:hAnsi="Times New Roman" w:cs="Times New Roman"/>
        </w:rPr>
      </w:pPr>
    </w:p>
    <w:p w:rsidR="00E21F7B" w:rsidRPr="00E21F7B" w:rsidRDefault="00E21F7B" w:rsidP="00E21F7B">
      <w:pPr>
        <w:pStyle w:val="Style16"/>
        <w:widowControl/>
        <w:spacing w:line="240" w:lineRule="auto"/>
        <w:ind w:firstLine="567"/>
        <w:rPr>
          <w:rFonts w:ascii="Times New Roman" w:hAnsi="Times New Roman" w:cs="Times New Roman"/>
        </w:rPr>
      </w:pPr>
    </w:p>
    <w:p w:rsidR="00E21F7B" w:rsidRPr="00E21F7B" w:rsidRDefault="00E21F7B" w:rsidP="00E21F7B">
      <w:pPr>
        <w:pStyle w:val="Style16"/>
        <w:widowControl/>
        <w:spacing w:line="240" w:lineRule="auto"/>
        <w:ind w:firstLine="567"/>
        <w:rPr>
          <w:rFonts w:ascii="Times New Roman" w:hAnsi="Times New Roman" w:cs="Times New Roman"/>
        </w:rPr>
      </w:pPr>
    </w:p>
    <w:p w:rsidR="00E21F7B" w:rsidRPr="00E21F7B" w:rsidRDefault="00E21F7B" w:rsidP="00E21F7B">
      <w:pPr>
        <w:pStyle w:val="Style16"/>
        <w:widowControl/>
        <w:spacing w:line="240" w:lineRule="auto"/>
        <w:ind w:firstLine="567"/>
        <w:jc w:val="both"/>
        <w:rPr>
          <w:rStyle w:val="FontStyle27"/>
          <w:rFonts w:ascii="Times New Roman" w:hAnsi="Times New Roman" w:cs="Times New Roman"/>
          <w:b w:val="0"/>
          <w:bCs w:val="0"/>
          <w:color w:val="auto"/>
          <w:sz w:val="24"/>
          <w:szCs w:val="24"/>
        </w:rPr>
      </w:pPr>
      <w:r w:rsidRPr="00E21F7B">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027CA6" w:rsidRDefault="00027CA6">
      <w:pPr>
        <w:widowControl/>
        <w:autoSpaceDE/>
        <w:autoSpaceDN/>
        <w:adjustRightInd/>
        <w:spacing w:after="160" w:line="259" w:lineRule="auto"/>
        <w:rPr>
          <w:rStyle w:val="FontStyle27"/>
          <w:rFonts w:ascii="Times New Roman" w:hAnsi="Times New Roman" w:cs="Times New Roman"/>
          <w:sz w:val="24"/>
          <w:szCs w:val="24"/>
          <w:lang w:val="ru" w:eastAsia="en-US"/>
        </w:rPr>
      </w:pPr>
      <w:r>
        <w:rPr>
          <w:rStyle w:val="FontStyle27"/>
          <w:rFonts w:ascii="Times New Roman" w:hAnsi="Times New Roman" w:cs="Times New Roman"/>
          <w:sz w:val="24"/>
          <w:szCs w:val="24"/>
          <w:lang w:val="ru" w:eastAsia="en-US"/>
        </w:rPr>
        <w:br w:type="page"/>
      </w:r>
    </w:p>
    <w:p w:rsidR="00027CA6" w:rsidRPr="00027CA6" w:rsidRDefault="00027CA6" w:rsidP="00027CA6">
      <w:pPr>
        <w:pStyle w:val="Style5"/>
        <w:widowControl/>
        <w:ind w:firstLine="567"/>
        <w:jc w:val="center"/>
        <w:rPr>
          <w:rStyle w:val="FontStyle27"/>
          <w:rFonts w:ascii="Times New Roman" w:hAnsi="Times New Roman" w:cs="Times New Roman"/>
          <w:sz w:val="24"/>
          <w:szCs w:val="24"/>
          <w:lang w:eastAsia="en-US"/>
        </w:rPr>
      </w:pPr>
      <w:r w:rsidRPr="00027CA6">
        <w:rPr>
          <w:rStyle w:val="FontStyle27"/>
          <w:rFonts w:ascii="Times New Roman" w:hAnsi="Times New Roman" w:cs="Times New Roman"/>
          <w:sz w:val="24"/>
          <w:szCs w:val="24"/>
          <w:lang w:val="ru" w:eastAsia="en-US"/>
        </w:rPr>
        <w:lastRenderedPageBreak/>
        <w:t>Введение</w:t>
      </w:r>
    </w:p>
    <w:p w:rsidR="00027CA6" w:rsidRPr="00027CA6" w:rsidRDefault="00027CA6" w:rsidP="00027CA6">
      <w:pPr>
        <w:pStyle w:val="Style11"/>
        <w:widowControl/>
        <w:spacing w:line="240" w:lineRule="auto"/>
        <w:ind w:firstLine="567"/>
        <w:rPr>
          <w:rFonts w:ascii="Times New Roman" w:hAnsi="Times New Roman" w:cs="Times New Roman"/>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Птичий </w:t>
      </w:r>
      <w:r>
        <w:rPr>
          <w:rStyle w:val="FontStyle36"/>
          <w:rFonts w:ascii="Times New Roman" w:hAnsi="Times New Roman" w:cs="Times New Roman"/>
          <w:sz w:val="24"/>
          <w:szCs w:val="24"/>
          <w:lang w:val="ru" w:eastAsia="en-US"/>
        </w:rPr>
        <w:t>орнитоз (ПО</w:t>
      </w:r>
      <w:r w:rsidRPr="00027CA6">
        <w:rPr>
          <w:rStyle w:val="FontStyle36"/>
          <w:rFonts w:ascii="Times New Roman" w:hAnsi="Times New Roman" w:cs="Times New Roman"/>
          <w:sz w:val="24"/>
          <w:szCs w:val="24"/>
          <w:lang w:val="ru" w:eastAsia="en-US"/>
        </w:rPr>
        <w:t xml:space="preserve">) вызывается инфицированием птиц одним из видов </w:t>
      </w:r>
      <w:r w:rsidRPr="00027CA6">
        <w:rPr>
          <w:rStyle w:val="FontStyle37"/>
          <w:rFonts w:ascii="Times New Roman" w:hAnsi="Times New Roman" w:cs="Times New Roman"/>
          <w:sz w:val="24"/>
          <w:szCs w:val="24"/>
          <w:lang w:val="ru" w:eastAsia="en-US"/>
        </w:rPr>
        <w:t>хламидий</w:t>
      </w:r>
      <w:r w:rsidRPr="00027CA6">
        <w:rPr>
          <w:rStyle w:val="FontStyle36"/>
          <w:rFonts w:ascii="Times New Roman" w:hAnsi="Times New Roman" w:cs="Times New Roman"/>
          <w:sz w:val="24"/>
          <w:szCs w:val="24"/>
          <w:lang w:val="ru" w:eastAsia="en-US"/>
        </w:rPr>
        <w:t xml:space="preserve">. В 2015 году, таксономия семейства </w:t>
      </w:r>
      <w:proofErr w:type="spellStart"/>
      <w:r w:rsidRPr="00027CA6">
        <w:rPr>
          <w:rStyle w:val="FontStyle37"/>
          <w:rFonts w:ascii="Times New Roman" w:hAnsi="Times New Roman" w:cs="Times New Roman"/>
          <w:sz w:val="24"/>
          <w:szCs w:val="24"/>
          <w:lang w:val="ru" w:eastAsia="en-US"/>
        </w:rPr>
        <w:t>Chlamydiaceae</w:t>
      </w:r>
      <w:proofErr w:type="spellEnd"/>
      <w:r w:rsidRPr="00027CA6">
        <w:rPr>
          <w:rStyle w:val="FontStyle36"/>
          <w:rFonts w:ascii="Times New Roman" w:hAnsi="Times New Roman" w:cs="Times New Roman"/>
          <w:sz w:val="24"/>
          <w:szCs w:val="24"/>
          <w:lang w:val="ru" w:eastAsia="en-US"/>
        </w:rPr>
        <w:t xml:space="preserve"> была пересмотрена Саксе </w:t>
      </w:r>
      <w:r w:rsidRPr="00027CA6">
        <w:rPr>
          <w:rStyle w:val="FontStyle37"/>
          <w:rFonts w:ascii="Times New Roman" w:hAnsi="Times New Roman" w:cs="Times New Roman"/>
          <w:sz w:val="24"/>
          <w:szCs w:val="24"/>
          <w:lang w:val="ru" w:eastAsia="en-US"/>
        </w:rPr>
        <w:t>и другими</w:t>
      </w:r>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2015). Род </w:t>
      </w:r>
      <w:proofErr w:type="spellStart"/>
      <w:r w:rsidRPr="00027CA6">
        <w:rPr>
          <w:rStyle w:val="FontStyle37"/>
          <w:rFonts w:ascii="Times New Roman" w:hAnsi="Times New Roman" w:cs="Times New Roman"/>
          <w:sz w:val="24"/>
          <w:szCs w:val="24"/>
          <w:lang w:val="ru" w:eastAsia="en-US"/>
        </w:rPr>
        <w:t>Chlamydia</w:t>
      </w:r>
      <w:proofErr w:type="spellEnd"/>
      <w:r w:rsidRPr="00027CA6">
        <w:rPr>
          <w:rStyle w:val="FontStyle36"/>
          <w:rFonts w:ascii="Times New Roman" w:hAnsi="Times New Roman" w:cs="Times New Roman"/>
          <w:sz w:val="24"/>
          <w:szCs w:val="24"/>
          <w:lang w:val="ru" w:eastAsia="en-US"/>
        </w:rPr>
        <w:t xml:space="preserve"> в настоящее время включает 11 признанных видов, а именно C. </w:t>
      </w:r>
      <w:proofErr w:type="spellStart"/>
      <w:r w:rsidRPr="00027CA6">
        <w:rPr>
          <w:rStyle w:val="FontStyle37"/>
          <w:rFonts w:ascii="Times New Roman" w:hAnsi="Times New Roman" w:cs="Times New Roman"/>
          <w:sz w:val="24"/>
          <w:szCs w:val="24"/>
          <w:lang w:val="ru" w:eastAsia="en-US"/>
        </w:rPr>
        <w:t>abortus</w:t>
      </w:r>
      <w:proofErr w:type="spellEnd"/>
      <w:r w:rsidRPr="00027CA6">
        <w:rPr>
          <w:rStyle w:val="FontStyle36"/>
          <w:rFonts w:ascii="Times New Roman" w:hAnsi="Times New Roman" w:cs="Times New Roman"/>
          <w:sz w:val="24"/>
          <w:szCs w:val="24"/>
          <w:lang w:val="ru" w:eastAsia="en-US"/>
        </w:rPr>
        <w:t xml:space="preserve"> (овцы, козы, крупный рогатый скот), C. </w:t>
      </w:r>
      <w:proofErr w:type="spellStart"/>
      <w:r w:rsidRPr="00027CA6">
        <w:rPr>
          <w:rStyle w:val="FontStyle37"/>
          <w:rFonts w:ascii="Times New Roman" w:hAnsi="Times New Roman" w:cs="Times New Roman"/>
          <w:sz w:val="24"/>
          <w:szCs w:val="24"/>
          <w:lang w:val="ru" w:eastAsia="en-US"/>
        </w:rPr>
        <w:t>caviae</w:t>
      </w:r>
      <w:proofErr w:type="spellEnd"/>
      <w:r w:rsidRPr="00027CA6">
        <w:rPr>
          <w:rStyle w:val="FontStyle36"/>
          <w:rFonts w:ascii="Times New Roman" w:hAnsi="Times New Roman" w:cs="Times New Roman"/>
          <w:sz w:val="24"/>
          <w:szCs w:val="24"/>
          <w:lang w:val="ru" w:eastAsia="en-US"/>
        </w:rPr>
        <w:t xml:space="preserve"> (морские свинки), C. </w:t>
      </w:r>
      <w:proofErr w:type="spellStart"/>
      <w:r w:rsidRPr="00027CA6">
        <w:rPr>
          <w:rStyle w:val="FontStyle37"/>
          <w:rFonts w:ascii="Times New Roman" w:hAnsi="Times New Roman" w:cs="Times New Roman"/>
          <w:sz w:val="24"/>
          <w:szCs w:val="24"/>
          <w:lang w:val="ru" w:eastAsia="en-US"/>
        </w:rPr>
        <w:t>felis</w:t>
      </w:r>
      <w:proofErr w:type="spellEnd"/>
      <w:r w:rsidRPr="00027CA6">
        <w:rPr>
          <w:rStyle w:val="FontStyle36"/>
          <w:rFonts w:ascii="Times New Roman" w:hAnsi="Times New Roman" w:cs="Times New Roman"/>
          <w:sz w:val="24"/>
          <w:szCs w:val="24"/>
          <w:lang w:val="ru" w:eastAsia="en-US"/>
        </w:rPr>
        <w:t xml:space="preserve"> (кошки),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muridarum</w:t>
      </w:r>
      <w:proofErr w:type="spellEnd"/>
      <w:r w:rsidRPr="00027CA6">
        <w:rPr>
          <w:rStyle w:val="FontStyle36"/>
          <w:rFonts w:ascii="Times New Roman" w:hAnsi="Times New Roman" w:cs="Times New Roman"/>
          <w:sz w:val="24"/>
          <w:szCs w:val="24"/>
          <w:lang w:val="ru" w:eastAsia="en-US"/>
        </w:rPr>
        <w:t xml:space="preserve"> (мыши, хомяки),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w:t>
      </w:r>
      <w:proofErr w:type="gramStart"/>
      <w:r w:rsidRPr="00027CA6">
        <w:rPr>
          <w:rStyle w:val="FontStyle36"/>
          <w:rFonts w:ascii="Times New Roman" w:hAnsi="Times New Roman" w:cs="Times New Roman"/>
          <w:sz w:val="24"/>
          <w:szCs w:val="24"/>
          <w:lang w:val="ru" w:eastAsia="en-US"/>
        </w:rPr>
        <w:t>( птицы</w:t>
      </w:r>
      <w:proofErr w:type="gramEnd"/>
      <w:r w:rsidRPr="00027CA6">
        <w:rPr>
          <w:rStyle w:val="FontStyle36"/>
          <w:rFonts w:ascii="Times New Roman" w:hAnsi="Times New Roman" w:cs="Times New Roman"/>
          <w:sz w:val="24"/>
          <w:szCs w:val="24"/>
          <w:lang w:val="ru" w:eastAsia="en-US"/>
        </w:rPr>
        <w:t xml:space="preserve"> и другие),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pecorum</w:t>
      </w:r>
      <w:proofErr w:type="spellEnd"/>
      <w:r w:rsidRPr="00027CA6">
        <w:rPr>
          <w:rStyle w:val="FontStyle36"/>
          <w:rFonts w:ascii="Times New Roman" w:hAnsi="Times New Roman" w:cs="Times New Roman"/>
          <w:sz w:val="24"/>
          <w:szCs w:val="24"/>
          <w:lang w:val="ru" w:eastAsia="en-US"/>
        </w:rPr>
        <w:t xml:space="preserve"> (овцы, крупный рогатый скот),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pneumonia</w:t>
      </w:r>
      <w:proofErr w:type="spellEnd"/>
      <w:r w:rsidRPr="00027CA6">
        <w:rPr>
          <w:rStyle w:val="FontStyle36"/>
          <w:rFonts w:ascii="Times New Roman" w:hAnsi="Times New Roman" w:cs="Times New Roman"/>
          <w:sz w:val="24"/>
          <w:szCs w:val="24"/>
          <w:lang w:val="ru" w:eastAsia="en-US"/>
        </w:rPr>
        <w:t xml:space="preserve"> (человек и др.),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suis</w:t>
      </w:r>
      <w:proofErr w:type="spellEnd"/>
      <w:r w:rsidRPr="00027CA6">
        <w:rPr>
          <w:rStyle w:val="FontStyle36"/>
          <w:rFonts w:ascii="Times New Roman" w:hAnsi="Times New Roman" w:cs="Times New Roman"/>
          <w:sz w:val="24"/>
          <w:szCs w:val="24"/>
          <w:lang w:val="ru" w:eastAsia="en-US"/>
        </w:rPr>
        <w:t xml:space="preserve"> (свиньи),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trachomatis</w:t>
      </w:r>
      <w:proofErr w:type="spellEnd"/>
      <w:r w:rsidRPr="00027CA6">
        <w:rPr>
          <w:rStyle w:val="FontStyle36"/>
          <w:rFonts w:ascii="Times New Roman" w:hAnsi="Times New Roman" w:cs="Times New Roman"/>
          <w:sz w:val="24"/>
          <w:szCs w:val="24"/>
          <w:lang w:val="ru" w:eastAsia="en-US"/>
        </w:rPr>
        <w:t xml:space="preserve"> (человек) и два недавно установленных вида, выделенных от птиц,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2014). В то время как большинство этих организмов являются высокоспецифичными для хозяев,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pneumonia</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имеют более широкий круг хозяев. Сообщалось, что последнее встречается не только у птиц и людей, но и у крупного рогатого скота, овец, свиней, лошадей и других животных.</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До самого недавнего времени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считался единственным возбудителем заболевания у птиц. Первоначально болезнь называлась пситтакоз, но позже был введен термин орнитоз, чтобы отличить заболевание у домашних и диких птиц от болезни у попугаев. В настоящее время эти два синдрома считаются одинаковыми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2008). Их более раннее разделение было основано на предположении, что у людей орнитоз является более легким заболеванием, чем пситтакоз. Однако следует отметить, что заболевание у людей, заразившихся от индеек и уток, часто протекает так же тяжело, как и у попугаев.</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Заражение птиц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распространено во всем мире и было обнаружено примерно у 465 видов птиц (</w:t>
      </w:r>
      <w:proofErr w:type="spellStart"/>
      <w:r w:rsidRPr="00027CA6">
        <w:rPr>
          <w:rStyle w:val="FontStyle36"/>
          <w:rFonts w:ascii="Times New Roman" w:hAnsi="Times New Roman" w:cs="Times New Roman"/>
          <w:sz w:val="24"/>
          <w:szCs w:val="24"/>
          <w:lang w:val="ru" w:eastAsia="en-US"/>
        </w:rPr>
        <w:t>Kaleta</w:t>
      </w:r>
      <w:proofErr w:type="spellEnd"/>
      <w:r w:rsidRPr="00027CA6">
        <w:rPr>
          <w:rStyle w:val="FontStyle36"/>
          <w:rFonts w:ascii="Times New Roman" w:hAnsi="Times New Roman" w:cs="Times New Roman"/>
          <w:sz w:val="24"/>
          <w:szCs w:val="24"/>
          <w:lang w:val="ru" w:eastAsia="en-US"/>
        </w:rPr>
        <w:t xml:space="preserve"> </w:t>
      </w:r>
      <w:r w:rsidR="00736D86">
        <w:rPr>
          <w:rStyle w:val="FontStyle36"/>
          <w:rFonts w:ascii="Times New Roman" w:hAnsi="Times New Roman" w:cs="Times New Roman"/>
          <w:sz w:val="24"/>
          <w:szCs w:val="24"/>
          <w:lang w:val="ru" w:eastAsia="en-US"/>
        </w:rPr>
        <w:t xml:space="preserve">&amp; </w:t>
      </w:r>
      <w:proofErr w:type="spellStart"/>
      <w:r w:rsidR="00736D86">
        <w:rPr>
          <w:rStyle w:val="FontStyle36"/>
          <w:rFonts w:ascii="Times New Roman" w:hAnsi="Times New Roman" w:cs="Times New Roman"/>
          <w:sz w:val="24"/>
          <w:szCs w:val="24"/>
          <w:lang w:val="ru" w:eastAsia="en-US"/>
        </w:rPr>
        <w:t>Taday</w:t>
      </w:r>
      <w:proofErr w:type="spellEnd"/>
      <w:r w:rsidR="00736D86">
        <w:rPr>
          <w:rStyle w:val="FontStyle36"/>
          <w:rFonts w:ascii="Times New Roman" w:hAnsi="Times New Roman" w:cs="Times New Roman"/>
          <w:sz w:val="24"/>
          <w:szCs w:val="24"/>
          <w:lang w:val="ru" w:eastAsia="en-US"/>
        </w:rPr>
        <w:t>, 2003). Вспышки ПО</w:t>
      </w:r>
      <w:r w:rsidRPr="00027CA6">
        <w:rPr>
          <w:rStyle w:val="FontStyle36"/>
          <w:rFonts w:ascii="Times New Roman" w:hAnsi="Times New Roman" w:cs="Times New Roman"/>
          <w:sz w:val="24"/>
          <w:szCs w:val="24"/>
          <w:lang w:val="ru" w:eastAsia="en-US"/>
        </w:rPr>
        <w:t xml:space="preserve"> у попугаев и на домашних птицефабриках наносят значительный экономический ущерб. Инфекция может привести к системному и иногда смертельному заболеванию у птиц. Клинические признаки обычно неспецифичны и сильно различаются по степени тяжести в зависимости от вида и возр</w:t>
      </w:r>
      <w:r w:rsidR="00736D86">
        <w:rPr>
          <w:rStyle w:val="FontStyle36"/>
          <w:rFonts w:ascii="Times New Roman" w:hAnsi="Times New Roman" w:cs="Times New Roman"/>
          <w:sz w:val="24"/>
          <w:szCs w:val="24"/>
          <w:lang w:val="ru" w:eastAsia="en-US"/>
        </w:rPr>
        <w:t>аста птицы и штамма хламидий. ПО</w:t>
      </w:r>
      <w:r w:rsidRPr="00027CA6">
        <w:rPr>
          <w:rStyle w:val="FontStyle36"/>
          <w:rFonts w:ascii="Times New Roman" w:hAnsi="Times New Roman" w:cs="Times New Roman"/>
          <w:sz w:val="24"/>
          <w:szCs w:val="24"/>
          <w:lang w:val="ru" w:eastAsia="en-US"/>
        </w:rPr>
        <w:t xml:space="preserve"> может вызвать вялость, гипертермию, аномальные выделения, выделения из носа и глаз, а также снижение яйценоскости. Показатели смертности будут сильно варьироваться. У домашних птиц наиболее частыми клиническими признаками являются конъюнктивит, анорексия и потеря веса, диарея, желтоватый помет, синусит, </w:t>
      </w:r>
      <w:proofErr w:type="spellStart"/>
      <w:r w:rsidRPr="00027CA6">
        <w:rPr>
          <w:rStyle w:val="FontStyle36"/>
          <w:rFonts w:ascii="Times New Roman" w:hAnsi="Times New Roman" w:cs="Times New Roman"/>
          <w:sz w:val="24"/>
          <w:szCs w:val="24"/>
          <w:lang w:val="ru" w:eastAsia="en-US"/>
        </w:rPr>
        <w:t>биливердинурия</w:t>
      </w:r>
      <w:proofErr w:type="spellEnd"/>
      <w:r w:rsidRPr="00027CA6">
        <w:rPr>
          <w:rStyle w:val="FontStyle36"/>
          <w:rFonts w:ascii="Times New Roman" w:hAnsi="Times New Roman" w:cs="Times New Roman"/>
          <w:sz w:val="24"/>
          <w:szCs w:val="24"/>
          <w:lang w:val="ru" w:eastAsia="en-US"/>
        </w:rPr>
        <w:t xml:space="preserve">, выделения из носа, чихание, </w:t>
      </w:r>
      <w:proofErr w:type="spellStart"/>
      <w:r w:rsidRPr="00027CA6">
        <w:rPr>
          <w:rStyle w:val="FontStyle36"/>
          <w:rFonts w:ascii="Times New Roman" w:hAnsi="Times New Roman" w:cs="Times New Roman"/>
          <w:sz w:val="24"/>
          <w:szCs w:val="24"/>
          <w:lang w:val="ru" w:eastAsia="en-US"/>
        </w:rPr>
        <w:t>лакримация</w:t>
      </w:r>
      <w:proofErr w:type="spellEnd"/>
      <w:r w:rsidRPr="00027CA6">
        <w:rPr>
          <w:rStyle w:val="FontStyle36"/>
          <w:rFonts w:ascii="Times New Roman" w:hAnsi="Times New Roman" w:cs="Times New Roman"/>
          <w:sz w:val="24"/>
          <w:szCs w:val="24"/>
          <w:lang w:val="ru" w:eastAsia="en-US"/>
        </w:rPr>
        <w:t xml:space="preserve"> и нарушение дыхания. У многих птиц, особенно у старых попугаев и домашней птицы, может не быть никаких клинических признаков; тем не менее, они часто могут длительное время переносить возбудителя. При вскрытии пораженных птиц, часто обнаруживается мультифокальный печеночный некроз, увеличение селезенки и печени, фибринозный </w:t>
      </w:r>
      <w:proofErr w:type="spellStart"/>
      <w:r w:rsidRPr="00027CA6">
        <w:rPr>
          <w:rStyle w:val="FontStyle36"/>
          <w:rFonts w:ascii="Times New Roman" w:hAnsi="Times New Roman" w:cs="Times New Roman"/>
          <w:sz w:val="24"/>
          <w:szCs w:val="24"/>
          <w:lang w:val="ru" w:eastAsia="en-US"/>
        </w:rPr>
        <w:t>пневмосаккулит</w:t>
      </w:r>
      <w:proofErr w:type="spellEnd"/>
      <w:r w:rsidRPr="00027CA6">
        <w:rPr>
          <w:rStyle w:val="FontStyle36"/>
          <w:rFonts w:ascii="Times New Roman" w:hAnsi="Times New Roman" w:cs="Times New Roman"/>
          <w:sz w:val="24"/>
          <w:szCs w:val="24"/>
          <w:lang w:val="ru" w:eastAsia="en-US"/>
        </w:rPr>
        <w:t>, перикардит и перитонит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2013). Гистологические поражения указывают на инфекцию, но не являются патогномоничными, если в них не присутствуют идентифицируемые хламидии.</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До недавнего времени в штаммах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различали девять различных генотипов на основе гена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кодирующего главный белок наружной мембраны (MOMP). Считается, что семь из этих генотипов встречаются преимущественно в определенном порядке или классе пернатых, а два - у не пернатых хозяев, т.е. генотип A у попугаев, B у голубей, C у уток и гусей, D у индеек, E у голубей, уток и других, E/B у уток, индеек и голубей, F у попугаев, WC у крупного рогатого скота и M56 у грызунов. Большинство птичьих генотипов также были спорадически идентифицированы в </w:t>
      </w:r>
      <w:proofErr w:type="spellStart"/>
      <w:r w:rsidRPr="00027CA6">
        <w:rPr>
          <w:rStyle w:val="FontStyle36"/>
          <w:rFonts w:ascii="Times New Roman" w:hAnsi="Times New Roman" w:cs="Times New Roman"/>
          <w:sz w:val="24"/>
          <w:szCs w:val="24"/>
          <w:lang w:val="ru" w:eastAsia="en-US"/>
        </w:rPr>
        <w:t>изолятах</w:t>
      </w:r>
      <w:proofErr w:type="spellEnd"/>
      <w:r w:rsidRPr="00027CA6">
        <w:rPr>
          <w:rStyle w:val="FontStyle36"/>
          <w:rFonts w:ascii="Times New Roman" w:hAnsi="Times New Roman" w:cs="Times New Roman"/>
          <w:sz w:val="24"/>
          <w:szCs w:val="24"/>
          <w:lang w:val="ru" w:eastAsia="en-US"/>
        </w:rPr>
        <w:t xml:space="preserve"> из случаев зоонозной передачи человеку, особенно A, B и E/B (</w:t>
      </w:r>
      <w:proofErr w:type="spellStart"/>
      <w:r w:rsidRPr="00027CA6">
        <w:rPr>
          <w:rStyle w:val="FontStyle36"/>
          <w:rFonts w:ascii="Times New Roman" w:hAnsi="Times New Roman" w:cs="Times New Roman"/>
          <w:sz w:val="24"/>
          <w:szCs w:val="24"/>
          <w:lang w:val="ru" w:eastAsia="en-US"/>
        </w:rPr>
        <w:t>Heddema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2006;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2007). Между тем, были введены подгруппы для трех наиболее гетерогенных генотипов, т.е. A-VS1, A-6BC, A-8455, EB-E30, EB-859, EB-KKCP, D-NJ1, D-9N, и предварительные генотипы, чтобы охватить штаммы, которые ранее не поддавались типизации были предложены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2008).</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lastRenderedPageBreak/>
        <w:t xml:space="preserve">Антибиотики являются единственным современным средством борьбы с этим заболеванием. </w:t>
      </w:r>
      <w:proofErr w:type="spellStart"/>
      <w:r w:rsidRPr="00027CA6">
        <w:rPr>
          <w:rStyle w:val="FontStyle37"/>
          <w:rFonts w:ascii="Times New Roman" w:hAnsi="Times New Roman" w:cs="Times New Roman"/>
          <w:sz w:val="24"/>
          <w:szCs w:val="24"/>
          <w:lang w:val="ru" w:eastAsia="en-US"/>
        </w:rPr>
        <w:t>Chlamydia</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чувствительна к ряду антибиотиков: выбор препарата варьируется от страны к стране. Наиболее часто используются хлортетрациклин, </w:t>
      </w:r>
      <w:proofErr w:type="spellStart"/>
      <w:r w:rsidRPr="00027CA6">
        <w:rPr>
          <w:rStyle w:val="FontStyle36"/>
          <w:rFonts w:ascii="Times New Roman" w:hAnsi="Times New Roman" w:cs="Times New Roman"/>
          <w:sz w:val="24"/>
          <w:szCs w:val="24"/>
          <w:lang w:val="ru" w:eastAsia="en-US"/>
        </w:rPr>
        <w:t>доксициклин</w:t>
      </w:r>
      <w:proofErr w:type="spellEnd"/>
      <w:r w:rsidRPr="00027CA6">
        <w:rPr>
          <w:rStyle w:val="FontStyle36"/>
          <w:rFonts w:ascii="Times New Roman" w:hAnsi="Times New Roman" w:cs="Times New Roman"/>
          <w:sz w:val="24"/>
          <w:szCs w:val="24"/>
          <w:lang w:val="ru" w:eastAsia="en-US"/>
        </w:rPr>
        <w:t xml:space="preserve"> и другие тетрациклины. Лечение необходимо продолжать в течение длительного периода времени. Для домашних птиц часто рекомендуется 45 дней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2013).</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Имеющиеся данные свидетельствуют о том, что другие виды хламидий, такие как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abortus</w:t>
      </w:r>
      <w:proofErr w:type="spellEnd"/>
      <w:r w:rsidRPr="00027CA6">
        <w:rPr>
          <w:rStyle w:val="FontStyle37"/>
          <w:rFonts w:ascii="Times New Roman" w:hAnsi="Times New Roman" w:cs="Times New Roman"/>
          <w:sz w:val="24"/>
          <w:szCs w:val="24"/>
          <w:lang w:val="ru" w:eastAsia="en-US"/>
        </w:rPr>
        <w:t xml:space="preserve">, C. </w:t>
      </w:r>
      <w:proofErr w:type="spellStart"/>
      <w:r w:rsidRPr="00027CA6">
        <w:rPr>
          <w:rStyle w:val="FontStyle37"/>
          <w:rFonts w:ascii="Times New Roman" w:hAnsi="Times New Roman" w:cs="Times New Roman"/>
          <w:sz w:val="24"/>
          <w:szCs w:val="24"/>
          <w:lang w:val="ru" w:eastAsia="en-US"/>
        </w:rPr>
        <w:t>pecorum</w:t>
      </w:r>
      <w:proofErr w:type="spellEnd"/>
      <w:r w:rsidRPr="00027CA6">
        <w:rPr>
          <w:rStyle w:val="FontStyle37"/>
          <w:rFonts w:ascii="Times New Roman" w:hAnsi="Times New Roman" w:cs="Times New Roman"/>
          <w:sz w:val="24"/>
          <w:szCs w:val="24"/>
          <w:lang w:val="ru" w:eastAsia="en-US"/>
        </w:rPr>
        <w:t xml:space="preserve">, C. </w:t>
      </w:r>
      <w:proofErr w:type="spellStart"/>
      <w:r w:rsidRPr="00027CA6">
        <w:rPr>
          <w:rStyle w:val="FontStyle37"/>
          <w:rFonts w:ascii="Times New Roman" w:hAnsi="Times New Roman" w:cs="Times New Roman"/>
          <w:sz w:val="24"/>
          <w:szCs w:val="24"/>
          <w:lang w:val="ru" w:eastAsia="en-US"/>
        </w:rPr>
        <w:t>trachomatis</w:t>
      </w:r>
      <w:proofErr w:type="spellEnd"/>
      <w:r w:rsidRPr="00027CA6">
        <w:rPr>
          <w:rStyle w:val="FontStyle37"/>
          <w:rFonts w:ascii="Times New Roman" w:hAnsi="Times New Roman" w:cs="Times New Roman"/>
          <w:sz w:val="24"/>
          <w:szCs w:val="24"/>
          <w:lang w:val="ru" w:eastAsia="en-US"/>
        </w:rPr>
        <w:t xml:space="preserve">, C. </w:t>
      </w:r>
      <w:proofErr w:type="spellStart"/>
      <w:r w:rsidRPr="00027CA6">
        <w:rPr>
          <w:rStyle w:val="FontStyle37"/>
          <w:rFonts w:ascii="Times New Roman" w:hAnsi="Times New Roman" w:cs="Times New Roman"/>
          <w:sz w:val="24"/>
          <w:szCs w:val="24"/>
          <w:lang w:val="ru" w:eastAsia="en-US"/>
        </w:rPr>
        <w:t>suis</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muridarum</w:t>
      </w:r>
      <w:proofErr w:type="spellEnd"/>
      <w:r w:rsidRPr="00027CA6">
        <w:rPr>
          <w:rStyle w:val="FontStyle36"/>
          <w:rFonts w:ascii="Times New Roman" w:hAnsi="Times New Roman" w:cs="Times New Roman"/>
          <w:sz w:val="24"/>
          <w:szCs w:val="24"/>
          <w:lang w:val="ru" w:eastAsia="en-US"/>
        </w:rPr>
        <w:t>, также могут быть переносчиками птиц (</w:t>
      </w:r>
      <w:proofErr w:type="spellStart"/>
      <w:r w:rsidRPr="00027CA6">
        <w:rPr>
          <w:rStyle w:val="FontStyle36"/>
          <w:rFonts w:ascii="Times New Roman" w:hAnsi="Times New Roman" w:cs="Times New Roman"/>
          <w:sz w:val="24"/>
          <w:szCs w:val="24"/>
          <w:lang w:val="ru" w:eastAsia="en-US"/>
        </w:rPr>
        <w:t>Guo</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et</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al</w:t>
      </w:r>
      <w:proofErr w:type="spellEnd"/>
      <w:r w:rsidRPr="00027CA6">
        <w:rPr>
          <w:rStyle w:val="FontStyle36"/>
          <w:rFonts w:ascii="Times New Roman" w:hAnsi="Times New Roman" w:cs="Times New Roman"/>
          <w:sz w:val="24"/>
          <w:szCs w:val="24"/>
          <w:lang w:val="ru" w:eastAsia="en-US"/>
        </w:rPr>
        <w:t>.,</w:t>
      </w:r>
      <w:r w:rsidRPr="00027CA6">
        <w:rPr>
          <w:rStyle w:val="FontStyle37"/>
          <w:rFonts w:ascii="Times New Roman" w:hAnsi="Times New Roman" w:cs="Times New Roman"/>
          <w:sz w:val="24"/>
          <w:szCs w:val="24"/>
          <w:lang w:val="ru" w:eastAsia="en-US"/>
        </w:rPr>
        <w:t xml:space="preserve"> 2016; </w:t>
      </w:r>
      <w:proofErr w:type="spellStart"/>
      <w:r w:rsidRPr="00027CA6">
        <w:rPr>
          <w:rStyle w:val="FontStyle37"/>
          <w:rFonts w:ascii="Times New Roman" w:hAnsi="Times New Roman" w:cs="Times New Roman"/>
          <w:sz w:val="24"/>
          <w:szCs w:val="24"/>
          <w:lang w:val="ru" w:eastAsia="en-US"/>
        </w:rPr>
        <w:t>Панчев</w:t>
      </w:r>
      <w:proofErr w:type="spellEnd"/>
      <w:r w:rsidRPr="00027CA6">
        <w:rPr>
          <w:rStyle w:val="FontStyle37"/>
          <w:rFonts w:ascii="Times New Roman" w:hAnsi="Times New Roman" w:cs="Times New Roman"/>
          <w:sz w:val="24"/>
          <w:szCs w:val="24"/>
          <w:lang w:val="ru" w:eastAsia="en-US"/>
        </w:rPr>
        <w:t xml:space="preserve"> и др.,</w:t>
      </w:r>
      <w:r w:rsidRPr="00027CA6">
        <w:rPr>
          <w:rStyle w:val="FontStyle36"/>
          <w:rFonts w:ascii="Times New Roman" w:hAnsi="Times New Roman" w:cs="Times New Roman"/>
          <w:sz w:val="24"/>
          <w:szCs w:val="24"/>
          <w:lang w:val="ru" w:eastAsia="en-US"/>
        </w:rPr>
        <w:t xml:space="preserve"> 2009), а также видов птиц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описанных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др.,</w:t>
      </w:r>
      <w:r w:rsidRPr="00027CA6">
        <w:rPr>
          <w:rStyle w:val="FontStyle36"/>
          <w:rFonts w:ascii="Times New Roman" w:hAnsi="Times New Roman" w:cs="Times New Roman"/>
          <w:sz w:val="24"/>
          <w:szCs w:val="24"/>
          <w:lang w:val="ru" w:eastAsia="en-US"/>
        </w:rPr>
        <w:t xml:space="preserve"> в 2014 году. Их эпидемиологическое значение пока неясно, однако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по-видимому, довольно широко распространены среди голубей и </w:t>
      </w:r>
      <w:proofErr w:type="spellStart"/>
      <w:r w:rsidRPr="00027CA6">
        <w:rPr>
          <w:rStyle w:val="FontStyle36"/>
          <w:rFonts w:ascii="Times New Roman" w:hAnsi="Times New Roman" w:cs="Times New Roman"/>
          <w:sz w:val="24"/>
          <w:szCs w:val="24"/>
          <w:lang w:val="ru" w:eastAsia="en-US"/>
        </w:rPr>
        <w:t>пситтацинов</w:t>
      </w:r>
      <w:proofErr w:type="spellEnd"/>
      <w:r w:rsidRPr="00027CA6">
        <w:rPr>
          <w:rStyle w:val="FontStyle36"/>
          <w:rFonts w:ascii="Times New Roman" w:hAnsi="Times New Roman" w:cs="Times New Roman"/>
          <w:sz w:val="24"/>
          <w:szCs w:val="24"/>
          <w:lang w:val="ru" w:eastAsia="en-US"/>
        </w:rPr>
        <w:t xml:space="preserve"> или домашних птиц, соответственно. Патогенность этих двух недавно завезенных видов еще предстоит систематически исследовать. В исследованиях, о которых сообщалось до настоящего времени, не было отмечено никаких клинических признаков у кур, являющихся носителями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Guo</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2016; </w:t>
      </w:r>
      <w:proofErr w:type="spellStart"/>
      <w:r w:rsidRPr="00027CA6">
        <w:rPr>
          <w:rStyle w:val="FontStyle36"/>
          <w:rFonts w:ascii="Times New Roman" w:hAnsi="Times New Roman" w:cs="Times New Roman"/>
          <w:sz w:val="24"/>
          <w:szCs w:val="24"/>
          <w:lang w:val="ru" w:eastAsia="en-US"/>
        </w:rPr>
        <w:t>Laroucau</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2009), как и у большинства носителей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среди голубей. Однако, судя по имеющимся в настоящее время данным, представляется вероятным, что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способен вызывать респираторные заболевания у попугаев и голубей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2014). В настоящее время рекомендуется проводить дифференциальную диагностику и использовать диагностические методы, позволяющие отличить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от других видов, переносимых птицами. На сегодняшний день только молекулярные методы позволяют провести такое различие.</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p>
    <w:p w:rsidR="00960E22" w:rsidRDefault="002665C6">
      <w:pPr>
        <w:widowControl/>
        <w:autoSpaceDE/>
        <w:autoSpaceDN/>
        <w:adjustRightInd/>
        <w:spacing w:after="160" w:line="259" w:lineRule="auto"/>
        <w:rPr>
          <w:rStyle w:val="FontStyle29"/>
          <w:rFonts w:ascii="Times New Roman" w:hAnsi="Times New Roman" w:cs="Times New Roman"/>
          <w:sz w:val="24"/>
          <w:szCs w:val="24"/>
          <w:lang w:val="ru" w:eastAsia="en-US"/>
        </w:rPr>
        <w:sectPr w:rsidR="00960E22" w:rsidSect="00960E22">
          <w:headerReference w:type="even" r:id="rId7"/>
          <w:headerReference w:type="default" r:id="rId8"/>
          <w:footerReference w:type="even" r:id="rId9"/>
          <w:footerReference w:type="default" r:id="rId10"/>
          <w:headerReference w:type="first" r:id="rId11"/>
          <w:footerReference w:type="first" r:id="rId12"/>
          <w:pgSz w:w="11905" w:h="16837"/>
          <w:pgMar w:top="1418" w:right="1418" w:bottom="1418" w:left="1134" w:header="1020" w:footer="1020" w:gutter="0"/>
          <w:pgNumType w:fmt="upperRoman"/>
          <w:cols w:space="60"/>
          <w:titlePg/>
          <w:docGrid w:linePitch="326"/>
        </w:sectPr>
      </w:pPr>
      <w:r>
        <w:rPr>
          <w:rStyle w:val="FontStyle29"/>
          <w:rFonts w:ascii="Times New Roman" w:hAnsi="Times New Roman" w:cs="Times New Roman"/>
          <w:sz w:val="24"/>
          <w:szCs w:val="24"/>
          <w:lang w:val="ru" w:eastAsia="en-US"/>
        </w:rPr>
        <w:br w:type="page"/>
      </w:r>
    </w:p>
    <w:p w:rsidR="002665C6" w:rsidRPr="002665C6" w:rsidRDefault="002665C6" w:rsidP="002665C6">
      <w:pPr>
        <w:pBdr>
          <w:bottom w:val="single" w:sz="4" w:space="1" w:color="auto"/>
        </w:pBdr>
        <w:jc w:val="center"/>
        <w:rPr>
          <w:rFonts w:ascii="Times New Roman" w:hAnsi="Times New Roman" w:cs="Times New Roman"/>
          <w:b/>
        </w:rPr>
      </w:pPr>
      <w:r w:rsidRPr="002665C6">
        <w:rPr>
          <w:rFonts w:ascii="Times New Roman" w:hAnsi="Times New Roman" w:cs="Times New Roman"/>
          <w:b/>
        </w:rPr>
        <w:lastRenderedPageBreak/>
        <w:t>НАЦИОНАЛЬНЫЙ СТАНДАРТ РЕСПУБЛИКИ КАЗАХСТАН</w:t>
      </w:r>
    </w:p>
    <w:p w:rsidR="002665C6" w:rsidRPr="002665C6" w:rsidRDefault="002665C6" w:rsidP="002665C6">
      <w:pPr>
        <w:rPr>
          <w:rFonts w:ascii="Times New Roman" w:hAnsi="Times New Roman" w:cs="Times New Roman"/>
          <w:shd w:val="clear" w:color="auto" w:fill="FFFFFF"/>
        </w:rPr>
      </w:pPr>
    </w:p>
    <w:p w:rsidR="002665C6" w:rsidRPr="00E21F7B" w:rsidRDefault="002665C6" w:rsidP="002665C6">
      <w:pP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Птица</w:t>
      </w:r>
    </w:p>
    <w:p w:rsidR="002665C6" w:rsidRPr="00E21F7B" w:rsidRDefault="002665C6" w:rsidP="002665C6">
      <w:pPr>
        <w:jc w:val="center"/>
        <w:rPr>
          <w:rFonts w:ascii="Times New Roman" w:hAnsi="Times New Roman" w:cs="Times New Roman"/>
          <w:b/>
          <w:shd w:val="clear" w:color="auto" w:fill="FFFFFF"/>
        </w:rPr>
      </w:pPr>
    </w:p>
    <w:p w:rsidR="002665C6" w:rsidRPr="00E21F7B" w:rsidRDefault="002665C6" w:rsidP="002665C6">
      <w:pP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 xml:space="preserve">ЛАБОРАТОРНАЯ ДИАГНОСТИКА </w:t>
      </w:r>
      <w:r>
        <w:rPr>
          <w:rFonts w:ascii="Times New Roman" w:hAnsi="Times New Roman" w:cs="Times New Roman"/>
          <w:b/>
          <w:shd w:val="clear" w:color="auto" w:fill="FFFFFF"/>
        </w:rPr>
        <w:t>ОРНИТОЗА</w:t>
      </w:r>
    </w:p>
    <w:p w:rsidR="002665C6" w:rsidRPr="00E21F7B" w:rsidRDefault="002665C6" w:rsidP="002665C6">
      <w:pPr>
        <w:jc w:val="center"/>
        <w:rPr>
          <w:rFonts w:ascii="Times New Roman" w:hAnsi="Times New Roman" w:cs="Times New Roman"/>
          <w:b/>
          <w:shd w:val="clear" w:color="auto" w:fill="FFFFFF"/>
        </w:rPr>
      </w:pPr>
    </w:p>
    <w:p w:rsidR="002665C6" w:rsidRPr="002665C6" w:rsidRDefault="002665C6" w:rsidP="002665C6">
      <w:pPr>
        <w:pBdr>
          <w:bottom w:val="single" w:sz="4" w:space="1" w:color="auto"/>
        </w:pBdr>
        <w:jc w:val="center"/>
        <w:rPr>
          <w:rFonts w:ascii="Times New Roman" w:hAnsi="Times New Roman" w:cs="Times New Roman"/>
          <w:b/>
          <w:shd w:val="clear" w:color="auto" w:fill="FFFFFF"/>
        </w:rPr>
      </w:pPr>
      <w:r w:rsidRPr="00E21F7B">
        <w:rPr>
          <w:rFonts w:ascii="Times New Roman" w:hAnsi="Times New Roman" w:cs="Times New Roman"/>
          <w:b/>
          <w:shd w:val="clear" w:color="auto" w:fill="FFFFFF"/>
        </w:rPr>
        <w:t>Основные положения</w:t>
      </w:r>
    </w:p>
    <w:p w:rsidR="002665C6" w:rsidRPr="002665C6" w:rsidRDefault="002665C6" w:rsidP="002665C6">
      <w:pPr>
        <w:pBdr>
          <w:bottom w:val="single" w:sz="4" w:space="1" w:color="auto"/>
        </w:pBdr>
        <w:jc w:val="center"/>
        <w:rPr>
          <w:rFonts w:ascii="Times New Roman" w:hAnsi="Times New Roman" w:cs="Times New Roman"/>
          <w:b/>
          <w:shd w:val="clear" w:color="auto" w:fill="FFFFFF"/>
        </w:rPr>
      </w:pPr>
    </w:p>
    <w:p w:rsidR="002665C6" w:rsidRPr="002665C6" w:rsidRDefault="002665C6" w:rsidP="002665C6">
      <w:pPr>
        <w:jc w:val="right"/>
        <w:rPr>
          <w:rFonts w:ascii="Times New Roman" w:hAnsi="Times New Roman" w:cs="Times New Roman"/>
          <w:b/>
          <w:shd w:val="clear" w:color="auto" w:fill="FFFFFF"/>
        </w:rPr>
      </w:pPr>
      <w:r w:rsidRPr="002665C6">
        <w:rPr>
          <w:rFonts w:ascii="Times New Roman" w:hAnsi="Times New Roman" w:cs="Times New Roman"/>
          <w:b/>
          <w:shd w:val="clear" w:color="auto" w:fill="FFFFFF"/>
        </w:rPr>
        <w:t>Дата введения</w:t>
      </w:r>
    </w:p>
    <w:p w:rsidR="002665C6" w:rsidRDefault="002665C6" w:rsidP="00027CA6">
      <w:pPr>
        <w:pStyle w:val="Style5"/>
        <w:widowControl/>
        <w:ind w:firstLine="567"/>
        <w:jc w:val="both"/>
        <w:rPr>
          <w:rStyle w:val="FontStyle29"/>
          <w:rFonts w:ascii="Times New Roman" w:hAnsi="Times New Roman" w:cs="Times New Roman"/>
          <w:sz w:val="24"/>
          <w:szCs w:val="24"/>
          <w:lang w:val="ru" w:eastAsia="en-US"/>
        </w:rPr>
      </w:pPr>
    </w:p>
    <w:p w:rsidR="002665C6" w:rsidRDefault="002665C6" w:rsidP="00027CA6">
      <w:pPr>
        <w:pStyle w:val="Style5"/>
        <w:widowControl/>
        <w:ind w:firstLine="567"/>
        <w:jc w:val="both"/>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1 Область применения</w:t>
      </w:r>
    </w:p>
    <w:p w:rsidR="002665C6" w:rsidRPr="002665C6" w:rsidRDefault="002665C6" w:rsidP="002665C6">
      <w:pPr>
        <w:pStyle w:val="Style5"/>
        <w:widowControl/>
        <w:ind w:firstLine="567"/>
        <w:jc w:val="both"/>
        <w:rPr>
          <w:rStyle w:val="FontStyle29"/>
          <w:rFonts w:ascii="Times New Roman" w:hAnsi="Times New Roman" w:cs="Times New Roman"/>
          <w:sz w:val="24"/>
          <w:szCs w:val="24"/>
          <w:lang w:val="ru" w:eastAsia="en-US"/>
        </w:rPr>
      </w:pPr>
    </w:p>
    <w:p w:rsidR="002665C6" w:rsidRPr="002665C6" w:rsidRDefault="002665C6" w:rsidP="002665C6">
      <w:pPr>
        <w:ind w:firstLine="567"/>
        <w:jc w:val="both"/>
        <w:rPr>
          <w:rFonts w:ascii="Times New Roman" w:hAnsi="Times New Roman" w:cs="Times New Roman"/>
        </w:rPr>
      </w:pPr>
      <w:r w:rsidRPr="002665C6">
        <w:rPr>
          <w:rFonts w:ascii="Times New Roman" w:hAnsi="Times New Roman" w:cs="Times New Roman"/>
        </w:rPr>
        <w:t>Настоящий стандарт уст</w:t>
      </w:r>
      <w:r>
        <w:rPr>
          <w:rFonts w:ascii="Times New Roman" w:hAnsi="Times New Roman" w:cs="Times New Roman"/>
        </w:rPr>
        <w:t>анавливает основные положения лабораторной диагностики</w:t>
      </w:r>
      <w:r w:rsidRPr="002665C6">
        <w:rPr>
          <w:rFonts w:ascii="Times New Roman" w:hAnsi="Times New Roman" w:cs="Times New Roman"/>
        </w:rPr>
        <w:t xml:space="preserve"> </w:t>
      </w:r>
      <w:r>
        <w:rPr>
          <w:rFonts w:ascii="Times New Roman" w:hAnsi="Times New Roman" w:cs="Times New Roman"/>
        </w:rPr>
        <w:t>орнитоза</w:t>
      </w:r>
      <w:r w:rsidRPr="002665C6">
        <w:rPr>
          <w:rFonts w:ascii="Times New Roman" w:hAnsi="Times New Roman" w:cs="Times New Roman"/>
        </w:rPr>
        <w:t xml:space="preserve"> у птиц и содержит описание методов диагностирования, указанные в таблице 1.</w:t>
      </w:r>
    </w:p>
    <w:p w:rsidR="002665C6" w:rsidRDefault="002665C6" w:rsidP="00027CA6">
      <w:pPr>
        <w:pStyle w:val="Style5"/>
        <w:widowControl/>
        <w:ind w:firstLine="567"/>
        <w:jc w:val="both"/>
        <w:rPr>
          <w:rStyle w:val="FontStyle29"/>
          <w:rFonts w:ascii="Times New Roman" w:hAnsi="Times New Roman" w:cs="Times New Roman"/>
          <w:sz w:val="24"/>
          <w:szCs w:val="24"/>
          <w:lang w:eastAsia="en-US"/>
        </w:rPr>
      </w:pPr>
    </w:p>
    <w:p w:rsidR="002665C6" w:rsidRDefault="002665C6" w:rsidP="00960E22">
      <w:pPr>
        <w:pStyle w:val="Style5"/>
        <w:widowControl/>
        <w:ind w:firstLine="567"/>
        <w:jc w:val="center"/>
        <w:rPr>
          <w:rStyle w:val="FontStyle28"/>
          <w:rFonts w:ascii="Times New Roman" w:hAnsi="Times New Roman" w:cs="Times New Roman"/>
          <w:b/>
          <w:i w:val="0"/>
          <w:sz w:val="24"/>
          <w:szCs w:val="24"/>
          <w:lang w:val="ru" w:eastAsia="en-US"/>
        </w:rPr>
      </w:pPr>
      <w:r w:rsidRPr="002665C6">
        <w:rPr>
          <w:rStyle w:val="FontStyle29"/>
          <w:rFonts w:ascii="Times New Roman" w:hAnsi="Times New Roman" w:cs="Times New Roman"/>
          <w:sz w:val="24"/>
          <w:szCs w:val="24"/>
          <w:lang w:eastAsia="en-US"/>
        </w:rPr>
        <w:t xml:space="preserve">Таблица 1 - </w:t>
      </w:r>
      <w:r w:rsidRPr="002665C6">
        <w:rPr>
          <w:rStyle w:val="FontStyle28"/>
          <w:rFonts w:ascii="Times New Roman" w:hAnsi="Times New Roman" w:cs="Times New Roman"/>
          <w:b/>
          <w:i w:val="0"/>
          <w:sz w:val="24"/>
          <w:szCs w:val="24"/>
          <w:lang w:val="ru" w:eastAsia="en-US"/>
        </w:rPr>
        <w:t xml:space="preserve">Доступные методы </w:t>
      </w:r>
      <w:r w:rsidR="00960E22">
        <w:rPr>
          <w:rStyle w:val="FontStyle28"/>
          <w:rFonts w:ascii="Times New Roman" w:hAnsi="Times New Roman" w:cs="Times New Roman"/>
          <w:b/>
          <w:i w:val="0"/>
          <w:sz w:val="24"/>
          <w:szCs w:val="24"/>
          <w:lang w:val="ru" w:eastAsia="en-US"/>
        </w:rPr>
        <w:t>испытаний</w:t>
      </w:r>
      <w:r w:rsidRPr="002665C6">
        <w:rPr>
          <w:rStyle w:val="FontStyle28"/>
          <w:rFonts w:ascii="Times New Roman" w:hAnsi="Times New Roman" w:cs="Times New Roman"/>
          <w:b/>
          <w:i w:val="0"/>
          <w:sz w:val="24"/>
          <w:szCs w:val="24"/>
          <w:lang w:val="ru" w:eastAsia="en-US"/>
        </w:rPr>
        <w:t xml:space="preserve"> и их назначение</w:t>
      </w:r>
    </w:p>
    <w:tbl>
      <w:tblPr>
        <w:tblW w:w="5000" w:type="pct"/>
        <w:jc w:val="center"/>
        <w:tblCellMar>
          <w:left w:w="40" w:type="dxa"/>
          <w:right w:w="40" w:type="dxa"/>
        </w:tblCellMar>
        <w:tblLook w:val="04A0" w:firstRow="1" w:lastRow="0" w:firstColumn="1" w:lastColumn="0" w:noHBand="0" w:noVBand="1"/>
      </w:tblPr>
      <w:tblGrid>
        <w:gridCol w:w="1472"/>
        <w:gridCol w:w="1059"/>
        <w:gridCol w:w="1234"/>
        <w:gridCol w:w="1164"/>
        <w:gridCol w:w="1434"/>
        <w:gridCol w:w="1818"/>
        <w:gridCol w:w="1156"/>
      </w:tblGrid>
      <w:tr w:rsidR="00960E22" w:rsidRPr="00960E22" w:rsidTr="00960E22">
        <w:trPr>
          <w:jc w:val="center"/>
        </w:trPr>
        <w:tc>
          <w:tcPr>
            <w:tcW w:w="704" w:type="pct"/>
            <w:vMerge w:val="restart"/>
            <w:tcBorders>
              <w:top w:val="single" w:sz="6" w:space="0" w:color="auto"/>
              <w:left w:val="single" w:sz="6" w:space="0" w:color="auto"/>
              <w:right w:val="single" w:sz="6" w:space="0" w:color="auto"/>
            </w:tcBorders>
            <w:vAlign w:val="center"/>
          </w:tcPr>
          <w:p w:rsidR="00960E22" w:rsidRPr="00960E22" w:rsidRDefault="00960E22" w:rsidP="00960E22">
            <w:pPr>
              <w:pStyle w:val="Style22"/>
              <w:spacing w:line="240" w:lineRule="auto"/>
              <w:rPr>
                <w:rFonts w:ascii="Times New Roman" w:hAnsi="Times New Roman" w:cs="Times New Roman"/>
                <w:sz w:val="20"/>
                <w:szCs w:val="20"/>
              </w:rPr>
            </w:pPr>
            <w:r w:rsidRPr="00960E22">
              <w:rPr>
                <w:rStyle w:val="FontStyle29"/>
                <w:rFonts w:ascii="Times New Roman" w:hAnsi="Times New Roman" w:cs="Times New Roman"/>
                <w:b w:val="0"/>
                <w:sz w:val="20"/>
                <w:szCs w:val="20"/>
                <w:lang w:val="ru" w:eastAsia="en-US"/>
              </w:rPr>
              <w:t>Метод</w:t>
            </w:r>
          </w:p>
        </w:tc>
        <w:tc>
          <w:tcPr>
            <w:tcW w:w="4296" w:type="pct"/>
            <w:gridSpan w:val="6"/>
            <w:tcBorders>
              <w:top w:val="single" w:sz="6" w:space="0" w:color="auto"/>
              <w:left w:val="single" w:sz="6" w:space="0" w:color="auto"/>
              <w:bottom w:val="single" w:sz="6" w:space="0" w:color="auto"/>
              <w:right w:val="single" w:sz="6" w:space="0" w:color="auto"/>
            </w:tcBorders>
            <w:vAlign w:val="center"/>
          </w:tcPr>
          <w:p w:rsidR="00960E22" w:rsidRPr="00960E22" w:rsidRDefault="00960E22" w:rsidP="00960E22">
            <w:pPr>
              <w:pStyle w:val="Style22"/>
              <w:widowControl/>
              <w:spacing w:line="240" w:lineRule="auto"/>
              <w:ind w:left="3427"/>
              <w:jc w:val="left"/>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Цель</w:t>
            </w:r>
          </w:p>
        </w:tc>
      </w:tr>
      <w:tr w:rsidR="00960E22" w:rsidRPr="00960E22" w:rsidTr="00960E22">
        <w:trPr>
          <w:jc w:val="center"/>
        </w:trPr>
        <w:tc>
          <w:tcPr>
            <w:tcW w:w="704" w:type="pct"/>
            <w:vMerge/>
            <w:tcBorders>
              <w:left w:val="single" w:sz="6" w:space="0" w:color="auto"/>
              <w:bottom w:val="double" w:sz="4" w:space="0" w:color="auto"/>
              <w:right w:val="single" w:sz="6" w:space="0" w:color="auto"/>
            </w:tcBorders>
            <w:vAlign w:val="center"/>
          </w:tcPr>
          <w:p w:rsidR="00960E22" w:rsidRPr="00960E22" w:rsidRDefault="00960E22" w:rsidP="00960E22">
            <w:pPr>
              <w:pStyle w:val="Style22"/>
              <w:widowControl/>
              <w:spacing w:line="240" w:lineRule="auto"/>
              <w:jc w:val="left"/>
              <w:rPr>
                <w:rStyle w:val="FontStyle29"/>
                <w:rFonts w:ascii="Times New Roman" w:hAnsi="Times New Roman" w:cs="Times New Roman"/>
                <w:sz w:val="20"/>
                <w:szCs w:val="20"/>
                <w:lang w:val="en-US" w:eastAsia="en-US"/>
              </w:rPr>
            </w:pPr>
          </w:p>
        </w:tc>
        <w:tc>
          <w:tcPr>
            <w:tcW w:w="625" w:type="pct"/>
            <w:tcBorders>
              <w:top w:val="single" w:sz="6" w:space="0" w:color="auto"/>
              <w:left w:val="single" w:sz="6" w:space="0" w:color="auto"/>
              <w:bottom w:val="double" w:sz="4" w:space="0" w:color="auto"/>
              <w:right w:val="single" w:sz="6" w:space="0" w:color="auto"/>
            </w:tcBorders>
            <w:vAlign w:val="center"/>
          </w:tcPr>
          <w:p w:rsidR="00960E22" w:rsidRPr="00960E22" w:rsidRDefault="00960E22"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Не зараженная</w:t>
            </w:r>
            <w:r>
              <w:rPr>
                <w:rStyle w:val="FontStyle30"/>
                <w:rFonts w:ascii="Times New Roman" w:hAnsi="Times New Roman" w:cs="Times New Roman"/>
                <w:sz w:val="20"/>
                <w:szCs w:val="20"/>
                <w:lang w:val="ru" w:eastAsia="en-US"/>
              </w:rPr>
              <w:t xml:space="preserve"> </w:t>
            </w:r>
            <w:r w:rsidRPr="00960E22">
              <w:rPr>
                <w:rStyle w:val="FontStyle30"/>
                <w:rFonts w:ascii="Times New Roman" w:hAnsi="Times New Roman" w:cs="Times New Roman"/>
                <w:sz w:val="20"/>
                <w:szCs w:val="20"/>
                <w:lang w:val="ru" w:eastAsia="en-US"/>
              </w:rPr>
              <w:t>популяция</w:t>
            </w:r>
          </w:p>
        </w:tc>
        <w:tc>
          <w:tcPr>
            <w:tcW w:w="781" w:type="pct"/>
            <w:tcBorders>
              <w:top w:val="single" w:sz="6" w:space="0" w:color="auto"/>
              <w:left w:val="single" w:sz="6" w:space="0" w:color="auto"/>
              <w:bottom w:val="double" w:sz="4" w:space="0" w:color="auto"/>
              <w:right w:val="single" w:sz="6" w:space="0" w:color="auto"/>
            </w:tcBorders>
            <w:vAlign w:val="center"/>
          </w:tcPr>
          <w:p w:rsidR="00960E22" w:rsidRPr="00960E22" w:rsidRDefault="00960E22" w:rsidP="00960E22">
            <w:pPr>
              <w:pStyle w:val="Style20"/>
              <w:widowControl/>
              <w:spacing w:line="240" w:lineRule="auto"/>
              <w:ind w:right="5"/>
              <w:rPr>
                <w:rStyle w:val="FontStyle30"/>
                <w:rFonts w:ascii="Times New Roman" w:hAnsi="Times New Roman" w:cs="Times New Roman"/>
                <w:sz w:val="20"/>
                <w:szCs w:val="20"/>
                <w:lang w:eastAsia="en-US"/>
              </w:rPr>
            </w:pPr>
            <w:r w:rsidRPr="00960E22">
              <w:rPr>
                <w:rStyle w:val="FontStyle30"/>
                <w:rFonts w:ascii="Times New Roman" w:hAnsi="Times New Roman" w:cs="Times New Roman"/>
                <w:sz w:val="20"/>
                <w:szCs w:val="20"/>
                <w:lang w:val="ru" w:eastAsia="en-US"/>
              </w:rPr>
              <w:t>Отсутствие заражения отдельных особей до перемещения</w:t>
            </w:r>
          </w:p>
        </w:tc>
        <w:tc>
          <w:tcPr>
            <w:tcW w:w="704" w:type="pct"/>
            <w:tcBorders>
              <w:top w:val="single" w:sz="6" w:space="0" w:color="auto"/>
              <w:left w:val="single" w:sz="6" w:space="0" w:color="auto"/>
              <w:bottom w:val="double" w:sz="4" w:space="0" w:color="auto"/>
              <w:right w:val="single" w:sz="6" w:space="0" w:color="auto"/>
            </w:tcBorders>
            <w:vAlign w:val="center"/>
          </w:tcPr>
          <w:p w:rsidR="00960E22" w:rsidRPr="00960E22" w:rsidRDefault="00960E22"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Участие в политике искоренения</w:t>
            </w:r>
          </w:p>
        </w:tc>
        <w:tc>
          <w:tcPr>
            <w:tcW w:w="625" w:type="pct"/>
            <w:tcBorders>
              <w:top w:val="single" w:sz="6" w:space="0" w:color="auto"/>
              <w:left w:val="single" w:sz="6" w:space="0" w:color="auto"/>
              <w:bottom w:val="double" w:sz="4" w:space="0" w:color="auto"/>
              <w:right w:val="single" w:sz="6" w:space="0" w:color="auto"/>
            </w:tcBorders>
            <w:vAlign w:val="center"/>
          </w:tcPr>
          <w:p w:rsidR="00960E22" w:rsidRPr="00960E22" w:rsidRDefault="00960E22" w:rsidP="00960E22">
            <w:pPr>
              <w:pStyle w:val="Style20"/>
              <w:widowControl/>
              <w:spacing w:line="240" w:lineRule="auto"/>
              <w:ind w:right="5"/>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Подтверждение клинических случаев</w:t>
            </w:r>
          </w:p>
        </w:tc>
        <w:tc>
          <w:tcPr>
            <w:tcW w:w="625" w:type="pct"/>
            <w:tcBorders>
              <w:top w:val="single" w:sz="6" w:space="0" w:color="auto"/>
              <w:left w:val="single" w:sz="6" w:space="0" w:color="auto"/>
              <w:bottom w:val="double" w:sz="4" w:space="0" w:color="auto"/>
              <w:right w:val="single" w:sz="6" w:space="0" w:color="auto"/>
            </w:tcBorders>
            <w:vAlign w:val="center"/>
          </w:tcPr>
          <w:p w:rsidR="00960E22" w:rsidRPr="00960E22" w:rsidRDefault="00960E22"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Распространенность заражения - наблюдение</w:t>
            </w:r>
          </w:p>
        </w:tc>
        <w:tc>
          <w:tcPr>
            <w:tcW w:w="937" w:type="pct"/>
            <w:tcBorders>
              <w:top w:val="single" w:sz="6" w:space="0" w:color="auto"/>
              <w:left w:val="single" w:sz="6" w:space="0" w:color="auto"/>
              <w:bottom w:val="single" w:sz="6" w:space="0" w:color="auto"/>
              <w:right w:val="single" w:sz="6" w:space="0" w:color="auto"/>
            </w:tcBorders>
            <w:vAlign w:val="center"/>
          </w:tcPr>
          <w:p w:rsidR="00960E22" w:rsidRPr="00960E22" w:rsidRDefault="00960E22" w:rsidP="00960E22">
            <w:pPr>
              <w:pStyle w:val="Style20"/>
              <w:widowControl/>
              <w:spacing w:line="240" w:lineRule="auto"/>
              <w:rPr>
                <w:rStyle w:val="FontStyle30"/>
                <w:rFonts w:ascii="Times New Roman" w:hAnsi="Times New Roman" w:cs="Times New Roman"/>
                <w:sz w:val="20"/>
                <w:szCs w:val="20"/>
                <w:lang w:eastAsia="en-US"/>
              </w:rPr>
            </w:pPr>
            <w:r w:rsidRPr="00960E22">
              <w:rPr>
                <w:rStyle w:val="FontStyle30"/>
                <w:rFonts w:ascii="Times New Roman" w:hAnsi="Times New Roman" w:cs="Times New Roman"/>
                <w:sz w:val="20"/>
                <w:szCs w:val="20"/>
                <w:lang w:val="ru" w:eastAsia="en-US"/>
              </w:rPr>
              <w:t>Иммунный статус у отдельных особей или популяций после вакцинации</w:t>
            </w:r>
          </w:p>
        </w:tc>
      </w:tr>
      <w:tr w:rsidR="002665C6" w:rsidRPr="00960E22" w:rsidTr="00960E22">
        <w:trPr>
          <w:jc w:val="center"/>
        </w:trPr>
        <w:tc>
          <w:tcPr>
            <w:tcW w:w="5000" w:type="pct"/>
            <w:gridSpan w:val="7"/>
            <w:tcBorders>
              <w:top w:val="double" w:sz="4"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 xml:space="preserve">Идентификация </w:t>
            </w:r>
            <w:r w:rsidR="00960E22" w:rsidRPr="00960E22">
              <w:rPr>
                <w:rStyle w:val="FontStyle29"/>
                <w:rFonts w:ascii="Times New Roman" w:hAnsi="Times New Roman" w:cs="Times New Roman"/>
                <w:b w:val="0"/>
                <w:sz w:val="20"/>
                <w:szCs w:val="20"/>
                <w:lang w:val="ru" w:eastAsia="en-US"/>
              </w:rPr>
              <w:t>вируса</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Обычная ПЦР</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ПЦР в реальном времени</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17"/>
              <w:widowControl/>
              <w:rPr>
                <w:rFonts w:ascii="Times New Roman" w:hAnsi="Times New Roman" w:cs="Times New Roman"/>
                <w:sz w:val="20"/>
                <w:szCs w:val="20"/>
              </w:rPr>
            </w:pP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ДНК микрочип</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Цитологическое окрашивание</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eastAsia="en-US"/>
              </w:rPr>
            </w:pPr>
            <w:r w:rsidRPr="00960E22">
              <w:rPr>
                <w:rStyle w:val="FontStyle29"/>
                <w:rFonts w:ascii="Times New Roman" w:hAnsi="Times New Roman" w:cs="Times New Roman"/>
                <w:b w:val="0"/>
                <w:sz w:val="20"/>
                <w:szCs w:val="20"/>
                <w:lang w:val="ru" w:eastAsia="en-US"/>
              </w:rPr>
              <w:t>Выделение в культуре клеток или эмбриональных</w:t>
            </w:r>
            <w:r w:rsidR="00960E22">
              <w:rPr>
                <w:rStyle w:val="FontStyle29"/>
                <w:rFonts w:ascii="Times New Roman" w:hAnsi="Times New Roman" w:cs="Times New Roman"/>
                <w:b w:val="0"/>
                <w:sz w:val="20"/>
                <w:szCs w:val="20"/>
                <w:lang w:eastAsia="en-US"/>
              </w:rPr>
              <w:t xml:space="preserve"> </w:t>
            </w:r>
            <w:r w:rsidRPr="00960E22">
              <w:rPr>
                <w:rStyle w:val="FontStyle29"/>
                <w:rFonts w:ascii="Times New Roman" w:hAnsi="Times New Roman" w:cs="Times New Roman"/>
                <w:b w:val="0"/>
                <w:sz w:val="20"/>
                <w:szCs w:val="20"/>
                <w:lang w:val="ru" w:eastAsia="en-US"/>
              </w:rPr>
              <w:t>яйцах</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ИГХ на фиксированной ткани</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5000" w:type="pct"/>
            <w:gridSpan w:val="7"/>
            <w:tcBorders>
              <w:top w:val="single" w:sz="6" w:space="0" w:color="auto"/>
              <w:left w:val="single" w:sz="6" w:space="0" w:color="auto"/>
              <w:bottom w:val="single" w:sz="6" w:space="0" w:color="auto"/>
              <w:right w:val="single" w:sz="6" w:space="0" w:color="auto"/>
            </w:tcBorders>
            <w:vAlign w:val="center"/>
          </w:tcPr>
          <w:p w:rsidR="002665C6" w:rsidRPr="00960E22" w:rsidRDefault="00960E22"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Обнаружение</w:t>
            </w:r>
            <w:r w:rsidR="002665C6" w:rsidRPr="00960E22">
              <w:rPr>
                <w:rStyle w:val="FontStyle29"/>
                <w:rFonts w:ascii="Times New Roman" w:hAnsi="Times New Roman" w:cs="Times New Roman"/>
                <w:b w:val="0"/>
                <w:sz w:val="20"/>
                <w:szCs w:val="20"/>
                <w:lang w:val="ru" w:eastAsia="en-US"/>
              </w:rPr>
              <w:t xml:space="preserve"> иммунного ответа</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РСК</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2665C6" w:rsidRPr="00960E22" w:rsidTr="00960E22">
        <w:trPr>
          <w:jc w:val="center"/>
        </w:trPr>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2"/>
              <w:widowControl/>
              <w:spacing w:line="240" w:lineRule="auto"/>
              <w:rPr>
                <w:rStyle w:val="FontStyle29"/>
                <w:rFonts w:ascii="Times New Roman" w:hAnsi="Times New Roman" w:cs="Times New Roman"/>
                <w:b w:val="0"/>
                <w:sz w:val="20"/>
                <w:szCs w:val="20"/>
                <w:lang w:val="en-US" w:eastAsia="en-US"/>
              </w:rPr>
            </w:pPr>
            <w:r w:rsidRPr="00960E22">
              <w:rPr>
                <w:rStyle w:val="FontStyle29"/>
                <w:rFonts w:ascii="Times New Roman" w:hAnsi="Times New Roman" w:cs="Times New Roman"/>
                <w:b w:val="0"/>
                <w:sz w:val="20"/>
                <w:szCs w:val="20"/>
                <w:lang w:val="ru" w:eastAsia="en-US"/>
              </w:rPr>
              <w:t>ИФА</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17"/>
              <w:widowControl/>
              <w:rPr>
                <w:rFonts w:ascii="Times New Roman" w:hAnsi="Times New Roman" w:cs="Times New Roman"/>
                <w:sz w:val="20"/>
                <w:szCs w:val="20"/>
              </w:rPr>
            </w:pPr>
          </w:p>
        </w:tc>
        <w:tc>
          <w:tcPr>
            <w:tcW w:w="781"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704"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c>
          <w:tcPr>
            <w:tcW w:w="625"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17"/>
              <w:widowControl/>
              <w:rPr>
                <w:rFonts w:ascii="Times New Roman" w:hAnsi="Times New Roman" w:cs="Times New Roman"/>
                <w:sz w:val="20"/>
                <w:szCs w:val="20"/>
              </w:rPr>
            </w:pPr>
          </w:p>
        </w:tc>
        <w:tc>
          <w:tcPr>
            <w:tcW w:w="937" w:type="pct"/>
            <w:tcBorders>
              <w:top w:val="single" w:sz="6" w:space="0" w:color="auto"/>
              <w:left w:val="single" w:sz="6" w:space="0" w:color="auto"/>
              <w:bottom w:val="single" w:sz="6" w:space="0" w:color="auto"/>
              <w:right w:val="single" w:sz="6" w:space="0" w:color="auto"/>
            </w:tcBorders>
            <w:vAlign w:val="center"/>
          </w:tcPr>
          <w:p w:rsidR="002665C6" w:rsidRPr="00960E22" w:rsidRDefault="002665C6" w:rsidP="00960E22">
            <w:pPr>
              <w:pStyle w:val="Style20"/>
              <w:widowControl/>
              <w:spacing w:line="240" w:lineRule="auto"/>
              <w:rPr>
                <w:rStyle w:val="FontStyle30"/>
                <w:rFonts w:ascii="Times New Roman" w:hAnsi="Times New Roman" w:cs="Times New Roman"/>
                <w:sz w:val="20"/>
                <w:szCs w:val="20"/>
                <w:lang w:val="en-US" w:eastAsia="en-US"/>
              </w:rPr>
            </w:pPr>
            <w:r w:rsidRPr="00960E22">
              <w:rPr>
                <w:rStyle w:val="FontStyle30"/>
                <w:rFonts w:ascii="Times New Roman" w:hAnsi="Times New Roman" w:cs="Times New Roman"/>
                <w:sz w:val="20"/>
                <w:szCs w:val="20"/>
                <w:lang w:val="ru" w:eastAsia="en-US"/>
              </w:rPr>
              <w:t>-</w:t>
            </w:r>
          </w:p>
        </w:tc>
      </w:tr>
      <w:tr w:rsidR="00960E22" w:rsidRPr="00960E22" w:rsidTr="00960E22">
        <w:trPr>
          <w:jc w:val="center"/>
        </w:trPr>
        <w:tc>
          <w:tcPr>
            <w:tcW w:w="5000" w:type="pct"/>
            <w:gridSpan w:val="7"/>
            <w:tcBorders>
              <w:top w:val="single" w:sz="6" w:space="0" w:color="auto"/>
              <w:left w:val="single" w:sz="6" w:space="0" w:color="auto"/>
              <w:bottom w:val="single" w:sz="6" w:space="0" w:color="auto"/>
              <w:right w:val="single" w:sz="6" w:space="0" w:color="auto"/>
            </w:tcBorders>
            <w:vAlign w:val="center"/>
          </w:tcPr>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Примечание -</w:t>
            </w:r>
            <w:r w:rsidRPr="00960E22">
              <w:rPr>
                <w:rStyle w:val="FontStyle30"/>
                <w:rFonts w:ascii="Times New Roman" w:hAnsi="Times New Roman" w:cs="Times New Roman"/>
                <w:lang w:val="ru" w:eastAsia="en-US"/>
              </w:rPr>
              <w:t xml:space="preserve"> </w:t>
            </w: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 = рекомендуется для этой цели;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 </w:t>
            </w: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рекомендуется, но имеет ограничения;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 = подходит в очень ограниченных обстоятельствах;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 = не подходит для этой цели.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ПЦР = полимеразная цепная реакция;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ИГХ = </w:t>
            </w:r>
            <w:proofErr w:type="spellStart"/>
            <w:r w:rsidRPr="00960E22">
              <w:rPr>
                <w:rStyle w:val="FontStyle30"/>
                <w:rFonts w:ascii="Times New Roman" w:hAnsi="Times New Roman" w:cs="Times New Roman"/>
                <w:lang w:val="ru" w:eastAsia="en-US"/>
              </w:rPr>
              <w:t>иммуногистохимия</w:t>
            </w:r>
            <w:proofErr w:type="spellEnd"/>
            <w:r w:rsidRPr="00960E22">
              <w:rPr>
                <w:rStyle w:val="FontStyle30"/>
                <w:rFonts w:ascii="Times New Roman" w:hAnsi="Times New Roman" w:cs="Times New Roman"/>
                <w:lang w:val="ru" w:eastAsia="en-US"/>
              </w:rPr>
              <w:t xml:space="preserve">; </w:t>
            </w:r>
          </w:p>
          <w:p w:rsid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 xml:space="preserve">РСК = тест на реакцию связывания комплемента; </w:t>
            </w:r>
          </w:p>
          <w:p w:rsidR="00960E22" w:rsidRPr="00960E22" w:rsidRDefault="00960E22" w:rsidP="00960E22">
            <w:pPr>
              <w:pStyle w:val="Style21"/>
              <w:widowControl/>
              <w:spacing w:line="182" w:lineRule="exact"/>
              <w:jc w:val="both"/>
              <w:rPr>
                <w:rStyle w:val="FontStyle30"/>
                <w:rFonts w:ascii="Times New Roman" w:hAnsi="Times New Roman" w:cs="Times New Roman"/>
                <w:lang w:val="ru" w:eastAsia="en-US"/>
              </w:rPr>
            </w:pPr>
            <w:r>
              <w:rPr>
                <w:rStyle w:val="FontStyle30"/>
                <w:rFonts w:ascii="Times New Roman" w:hAnsi="Times New Roman" w:cs="Times New Roman"/>
                <w:lang w:val="ru" w:eastAsia="en-US"/>
              </w:rPr>
              <w:t xml:space="preserve">                         </w:t>
            </w:r>
            <w:r w:rsidRPr="00960E22">
              <w:rPr>
                <w:rStyle w:val="FontStyle30"/>
                <w:rFonts w:ascii="Times New Roman" w:hAnsi="Times New Roman" w:cs="Times New Roman"/>
                <w:lang w:val="ru" w:eastAsia="en-US"/>
              </w:rPr>
              <w:t>ИФА = иммуноферментный анализ.</w:t>
            </w:r>
          </w:p>
        </w:tc>
      </w:tr>
    </w:tbl>
    <w:p w:rsidR="00960E22" w:rsidRDefault="00960E22" w:rsidP="00736D86">
      <w:pPr>
        <w:pStyle w:val="Style5"/>
        <w:widowControl/>
        <w:jc w:val="both"/>
        <w:rPr>
          <w:rStyle w:val="FontStyle29"/>
          <w:rFonts w:ascii="Times New Roman" w:hAnsi="Times New Roman" w:cs="Times New Roman"/>
          <w:sz w:val="24"/>
          <w:szCs w:val="24"/>
          <w:lang w:val="ru" w:eastAsia="en-US"/>
        </w:rPr>
      </w:pPr>
    </w:p>
    <w:p w:rsidR="002D1FAE" w:rsidRDefault="002D1FAE" w:rsidP="00736D86">
      <w:pPr>
        <w:pStyle w:val="Style5"/>
        <w:widowControl/>
        <w:jc w:val="both"/>
        <w:rPr>
          <w:rStyle w:val="FontStyle29"/>
          <w:rFonts w:ascii="Times New Roman" w:hAnsi="Times New Roman" w:cs="Times New Roman"/>
          <w:sz w:val="24"/>
          <w:szCs w:val="24"/>
          <w:lang w:val="ru" w:eastAsia="en-US"/>
        </w:rPr>
      </w:pPr>
    </w:p>
    <w:p w:rsidR="002D1FAE" w:rsidRDefault="002D1FAE" w:rsidP="00736D86">
      <w:pPr>
        <w:pStyle w:val="Style5"/>
        <w:widowControl/>
        <w:jc w:val="both"/>
        <w:rPr>
          <w:rStyle w:val="FontStyle29"/>
          <w:rFonts w:ascii="Times New Roman" w:hAnsi="Times New Roman" w:cs="Times New Roman"/>
          <w:sz w:val="24"/>
          <w:szCs w:val="24"/>
          <w:lang w:val="ru" w:eastAsia="en-US"/>
        </w:rPr>
      </w:pPr>
    </w:p>
    <w:p w:rsidR="00960E22" w:rsidRPr="00960E22" w:rsidRDefault="00960E22" w:rsidP="00960E22">
      <w:pPr>
        <w:pStyle w:val="Style5"/>
        <w:widowControl/>
        <w:pBdr>
          <w:top w:val="single" w:sz="4" w:space="1" w:color="auto"/>
        </w:pBdr>
        <w:ind w:firstLine="567"/>
        <w:jc w:val="both"/>
        <w:rPr>
          <w:rStyle w:val="FontStyle29"/>
          <w:rFonts w:ascii="Times New Roman" w:hAnsi="Times New Roman" w:cs="Times New Roman"/>
          <w:b w:val="0"/>
          <w:i/>
          <w:sz w:val="24"/>
          <w:szCs w:val="24"/>
          <w:lang w:val="ru" w:eastAsia="en-US"/>
        </w:rPr>
      </w:pPr>
      <w:r w:rsidRPr="00960E22">
        <w:rPr>
          <w:rStyle w:val="FontStyle29"/>
          <w:rFonts w:ascii="Times New Roman" w:hAnsi="Times New Roman" w:cs="Times New Roman"/>
          <w:b w:val="0"/>
          <w:i/>
          <w:sz w:val="24"/>
          <w:szCs w:val="24"/>
          <w:lang w:val="ru" w:eastAsia="en-US"/>
        </w:rPr>
        <w:t>Проект, 1 редакция</w:t>
      </w:r>
    </w:p>
    <w:p w:rsidR="00960E22" w:rsidRDefault="00960E22">
      <w:pPr>
        <w:widowControl/>
        <w:autoSpaceDE/>
        <w:autoSpaceDN/>
        <w:adjustRightInd/>
        <w:spacing w:after="160" w:line="259" w:lineRule="auto"/>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br w:type="page"/>
      </w:r>
    </w:p>
    <w:p w:rsidR="00027CA6" w:rsidRPr="00027CA6" w:rsidRDefault="002665C6" w:rsidP="00027CA6">
      <w:pPr>
        <w:pStyle w:val="Style5"/>
        <w:widowControl/>
        <w:ind w:firstLine="567"/>
        <w:jc w:val="both"/>
        <w:rPr>
          <w:rStyle w:val="FontStyle27"/>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lastRenderedPageBreak/>
        <w:t xml:space="preserve">2 </w:t>
      </w:r>
      <w:r w:rsidR="00027CA6" w:rsidRPr="00027CA6">
        <w:rPr>
          <w:rStyle w:val="FontStyle27"/>
          <w:rFonts w:ascii="Times New Roman" w:hAnsi="Times New Roman" w:cs="Times New Roman"/>
          <w:sz w:val="24"/>
          <w:szCs w:val="24"/>
          <w:lang w:val="ru" w:eastAsia="en-US"/>
        </w:rPr>
        <w:t>Риск зоонозов и требования к биобезопасности</w:t>
      </w:r>
    </w:p>
    <w:p w:rsidR="002665C6" w:rsidRDefault="002665C6" w:rsidP="00027CA6">
      <w:pPr>
        <w:pStyle w:val="Style11"/>
        <w:widowControl/>
        <w:spacing w:line="240" w:lineRule="auto"/>
        <w:ind w:firstLine="567"/>
        <w:rPr>
          <w:rStyle w:val="FontStyle36"/>
          <w:rFonts w:ascii="Times New Roman" w:hAnsi="Times New Roman" w:cs="Times New Roman"/>
          <w:sz w:val="24"/>
          <w:szCs w:val="24"/>
          <w:lang w:eastAsia="en-US"/>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Штаммы птичьего </w:t>
      </w:r>
      <w:r>
        <w:rPr>
          <w:rStyle w:val="FontStyle36"/>
          <w:rFonts w:ascii="Times New Roman" w:hAnsi="Times New Roman" w:cs="Times New Roman"/>
          <w:sz w:val="24"/>
          <w:szCs w:val="24"/>
          <w:lang w:val="ru" w:eastAsia="en-US"/>
        </w:rPr>
        <w:t>орнитоза</w:t>
      </w:r>
      <w:r w:rsidRPr="00027CA6">
        <w:rPr>
          <w:rStyle w:val="FontStyle36"/>
          <w:rFonts w:ascii="Times New Roman" w:hAnsi="Times New Roman" w:cs="Times New Roman"/>
          <w:sz w:val="24"/>
          <w:szCs w:val="24"/>
          <w:lang w:val="ru" w:eastAsia="en-US"/>
        </w:rPr>
        <w:t xml:space="preserve"> </w:t>
      </w:r>
      <w:r w:rsidR="00736D86">
        <w:rPr>
          <w:rStyle w:val="FontStyle36"/>
          <w:rFonts w:ascii="Times New Roman" w:hAnsi="Times New Roman" w:cs="Times New Roman"/>
          <w:sz w:val="24"/>
          <w:szCs w:val="24"/>
          <w:lang w:val="ru" w:eastAsia="en-US"/>
        </w:rPr>
        <w:t xml:space="preserve">(далее - ПО) </w:t>
      </w:r>
      <w:r w:rsidRPr="00027CA6">
        <w:rPr>
          <w:rStyle w:val="FontStyle36"/>
          <w:rFonts w:ascii="Times New Roman" w:hAnsi="Times New Roman" w:cs="Times New Roman"/>
          <w:sz w:val="24"/>
          <w:szCs w:val="24"/>
          <w:lang w:val="ru" w:eastAsia="en-US"/>
        </w:rPr>
        <w:t>могут заражать людей, поэтому при работе с ними следует применять соответствующие процедуры биоб</w:t>
      </w:r>
      <w:r w:rsidR="002665C6">
        <w:rPr>
          <w:rStyle w:val="FontStyle36"/>
          <w:rFonts w:ascii="Times New Roman" w:hAnsi="Times New Roman" w:cs="Times New Roman"/>
          <w:sz w:val="24"/>
          <w:szCs w:val="24"/>
          <w:lang w:val="ru" w:eastAsia="en-US"/>
        </w:rPr>
        <w:t>езопасности и изоляции (см.</w:t>
      </w:r>
      <w:r w:rsidRPr="00027CA6">
        <w:rPr>
          <w:rStyle w:val="FontStyle36"/>
          <w:rFonts w:ascii="Times New Roman" w:hAnsi="Times New Roman" w:cs="Times New Roman"/>
          <w:sz w:val="24"/>
          <w:szCs w:val="24"/>
          <w:lang w:val="ru" w:eastAsia="en-US"/>
        </w:rPr>
        <w:t xml:space="preserve"> главу 1.1.4 </w:t>
      </w:r>
      <w:r w:rsidRPr="002665C6">
        <w:rPr>
          <w:rStyle w:val="FontStyle37"/>
          <w:rFonts w:ascii="Times New Roman" w:hAnsi="Times New Roman" w:cs="Times New Roman"/>
          <w:i w:val="0"/>
          <w:sz w:val="24"/>
          <w:szCs w:val="24"/>
          <w:lang w:val="ru" w:eastAsia="en-US"/>
        </w:rPr>
        <w:t xml:space="preserve">Биобезопасность и </w:t>
      </w:r>
      <w:proofErr w:type="spellStart"/>
      <w:r w:rsidRPr="002665C6">
        <w:rPr>
          <w:rStyle w:val="FontStyle37"/>
          <w:rFonts w:ascii="Times New Roman" w:hAnsi="Times New Roman" w:cs="Times New Roman"/>
          <w:i w:val="0"/>
          <w:sz w:val="24"/>
          <w:szCs w:val="24"/>
          <w:lang w:val="ru" w:eastAsia="en-US"/>
        </w:rPr>
        <w:t>биозащита</w:t>
      </w:r>
      <w:proofErr w:type="spellEnd"/>
      <w:r w:rsidRPr="002665C6">
        <w:rPr>
          <w:rStyle w:val="FontStyle37"/>
          <w:rFonts w:ascii="Times New Roman" w:hAnsi="Times New Roman" w:cs="Times New Roman"/>
          <w:i w:val="0"/>
          <w:sz w:val="24"/>
          <w:szCs w:val="24"/>
          <w:lang w:val="ru" w:eastAsia="en-US"/>
        </w:rPr>
        <w:t>: Стандарты управления биологическими рисками в ветеринарной лаборатории и виварии</w:t>
      </w:r>
      <w:r w:rsidRPr="00736D86">
        <w:rPr>
          <w:rStyle w:val="FontStyle37"/>
          <w:rFonts w:ascii="Times New Roman" w:hAnsi="Times New Roman" w:cs="Times New Roman"/>
          <w:i w:val="0"/>
          <w:sz w:val="24"/>
          <w:szCs w:val="24"/>
          <w:lang w:val="ru" w:eastAsia="en-US"/>
        </w:rPr>
        <w:t>)</w:t>
      </w:r>
      <w:r w:rsidRPr="00027CA6">
        <w:rPr>
          <w:rStyle w:val="FontStyle37"/>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Оценка и управление рисками необходимы при проведении диагностики П</w:t>
      </w:r>
      <w:r w:rsidR="00736D86">
        <w:rPr>
          <w:rStyle w:val="FontStyle36"/>
          <w:rFonts w:ascii="Times New Roman" w:hAnsi="Times New Roman" w:cs="Times New Roman"/>
          <w:sz w:val="24"/>
          <w:szCs w:val="24"/>
          <w:lang w:val="ru" w:eastAsia="en-US"/>
        </w:rPr>
        <w:t>О</w:t>
      </w:r>
      <w:r w:rsidRPr="00027CA6">
        <w:rPr>
          <w:rStyle w:val="FontStyle36"/>
          <w:rFonts w:ascii="Times New Roman" w:hAnsi="Times New Roman" w:cs="Times New Roman"/>
          <w:sz w:val="24"/>
          <w:szCs w:val="24"/>
          <w:lang w:val="ru" w:eastAsia="en-US"/>
        </w:rPr>
        <w:t>. Рекомендуется адекватное информирование, общение и наблюдение за состоянием здоровья со стороны врача-</w:t>
      </w:r>
      <w:proofErr w:type="spellStart"/>
      <w:r w:rsidRPr="00027CA6">
        <w:rPr>
          <w:rStyle w:val="FontStyle36"/>
          <w:rFonts w:ascii="Times New Roman" w:hAnsi="Times New Roman" w:cs="Times New Roman"/>
          <w:sz w:val="24"/>
          <w:szCs w:val="24"/>
          <w:lang w:val="ru" w:eastAsia="en-US"/>
        </w:rPr>
        <w:t>профпатолога</w:t>
      </w:r>
      <w:proofErr w:type="spellEnd"/>
      <w:r w:rsidRPr="00027CA6">
        <w:rPr>
          <w:rStyle w:val="FontStyle36"/>
          <w:rFonts w:ascii="Times New Roman" w:hAnsi="Times New Roman" w:cs="Times New Roman"/>
          <w:sz w:val="24"/>
          <w:szCs w:val="24"/>
          <w:lang w:val="ru" w:eastAsia="en-US"/>
        </w:rPr>
        <w:t>.</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Большинство инфекций происходит при вдыхании инфекционных аэрозолей. В то время как болезнь от попугаев наиболее известна, инфекция среди домашних птиц вызывает особую озабоченность, поскольку передача инфекции людям часто происходит при обращении с птицами и их забое (</w:t>
      </w:r>
      <w:proofErr w:type="spellStart"/>
      <w:r w:rsidRPr="00027CA6">
        <w:rPr>
          <w:rStyle w:val="FontStyle36"/>
          <w:rFonts w:ascii="Times New Roman" w:hAnsi="Times New Roman" w:cs="Times New Roman"/>
          <w:sz w:val="24"/>
          <w:szCs w:val="24"/>
          <w:lang w:val="ru" w:eastAsia="en-US"/>
        </w:rPr>
        <w:t>Dickx</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6"/>
          <w:rFonts w:ascii="Times New Roman" w:hAnsi="Times New Roman" w:cs="Times New Roman"/>
          <w:sz w:val="24"/>
          <w:szCs w:val="24"/>
          <w:lang w:val="ru" w:eastAsia="en-US"/>
        </w:rPr>
        <w:t xml:space="preserve">., 2010; </w:t>
      </w:r>
      <w:proofErr w:type="spellStart"/>
      <w:r w:rsidRPr="00027CA6">
        <w:rPr>
          <w:rStyle w:val="FontStyle36"/>
          <w:rFonts w:ascii="Times New Roman" w:hAnsi="Times New Roman" w:cs="Times New Roman"/>
          <w:sz w:val="24"/>
          <w:szCs w:val="24"/>
          <w:lang w:val="ru" w:eastAsia="en-US"/>
        </w:rPr>
        <w:t>Lagae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2014). Вскрытие инфицированных птиц и обработка культур должны проводиться в сертифицированных ламинарных шкафах II класса, когда это возможно, или с использованием надлежащего защитного оборудования. Следует проводить соответствующие процедуры </w:t>
      </w:r>
      <w:proofErr w:type="spellStart"/>
      <w:r w:rsidRPr="00027CA6">
        <w:rPr>
          <w:rStyle w:val="FontStyle36"/>
          <w:rFonts w:ascii="Times New Roman" w:hAnsi="Times New Roman" w:cs="Times New Roman"/>
          <w:sz w:val="24"/>
          <w:szCs w:val="24"/>
          <w:lang w:val="ru" w:eastAsia="en-US"/>
        </w:rPr>
        <w:t>деконтаминации</w:t>
      </w:r>
      <w:proofErr w:type="spellEnd"/>
      <w:r w:rsidRPr="00027CA6">
        <w:rPr>
          <w:rStyle w:val="FontStyle36"/>
          <w:rFonts w:ascii="Times New Roman" w:hAnsi="Times New Roman" w:cs="Times New Roman"/>
          <w:sz w:val="24"/>
          <w:szCs w:val="24"/>
          <w:lang w:val="ru" w:eastAsia="en-US"/>
        </w:rPr>
        <w:t xml:space="preserve"> зоонозных агентов, так как заражение человека может стать результатом кратковременного воздействия бактерий. Инкубационный период обычно составляет 5 – 14 дней, однако известны и более долгие периоды инкубации. Инфекции человека варьируют от бессимптомных до серьезных системных заболеваний с интерстициальной пневмонией и энцефалитом. Болезнь редко бывает смертельной у пациентов, получающих надлежащее лечение, поэтому знание об опасности и ранняя диагностика очень важны. Инфицированные люди обычно страдают от головной боли, озноба, общего недомогания и миалгии с признаками респираторных проблем или без них. Поражение легких широко распространенно. Однако </w:t>
      </w:r>
      <w:proofErr w:type="spellStart"/>
      <w:r w:rsidRPr="00027CA6">
        <w:rPr>
          <w:rStyle w:val="FontStyle36"/>
          <w:rFonts w:ascii="Times New Roman" w:hAnsi="Times New Roman" w:cs="Times New Roman"/>
          <w:sz w:val="24"/>
          <w:szCs w:val="24"/>
          <w:lang w:val="ru" w:eastAsia="en-US"/>
        </w:rPr>
        <w:t>аускультаторные</w:t>
      </w:r>
      <w:proofErr w:type="spellEnd"/>
      <w:r w:rsidRPr="00027CA6">
        <w:rPr>
          <w:rStyle w:val="FontStyle36"/>
          <w:rFonts w:ascii="Times New Roman" w:hAnsi="Times New Roman" w:cs="Times New Roman"/>
          <w:sz w:val="24"/>
          <w:szCs w:val="24"/>
          <w:lang w:val="ru" w:eastAsia="en-US"/>
        </w:rPr>
        <w:t xml:space="preserve"> результаты могут показаться нормальными или не позволяющими оценить весь масштаб поражения. Диагностика может быть сложной и обычно проводится посредством тестирования парных сывороток на наличие антител к хламидиям с помощью реакции связывания комплемента (РСК). Однако некоторые пациенты остаются </w:t>
      </w:r>
      <w:proofErr w:type="spellStart"/>
      <w:r w:rsidRPr="00027CA6">
        <w:rPr>
          <w:rStyle w:val="FontStyle36"/>
          <w:rFonts w:ascii="Times New Roman" w:hAnsi="Times New Roman" w:cs="Times New Roman"/>
          <w:sz w:val="24"/>
          <w:szCs w:val="24"/>
          <w:lang w:val="ru" w:eastAsia="en-US"/>
        </w:rPr>
        <w:t>серонегативными</w:t>
      </w:r>
      <w:proofErr w:type="spellEnd"/>
      <w:r w:rsidRPr="00027CA6">
        <w:rPr>
          <w:rStyle w:val="FontStyle36"/>
          <w:rFonts w:ascii="Times New Roman" w:hAnsi="Times New Roman" w:cs="Times New Roman"/>
          <w:sz w:val="24"/>
          <w:szCs w:val="24"/>
          <w:lang w:val="ru" w:eastAsia="en-US"/>
        </w:rPr>
        <w:t xml:space="preserve">, хотя госпитализированы с пситтакозом; поэтому серология заменяется тестами на амплификацию нуклеиновых кислот (МАНК), которые также позволяют отследить источник птиц. У людей тетрациклин, </w:t>
      </w:r>
      <w:proofErr w:type="spellStart"/>
      <w:r w:rsidRPr="00027CA6">
        <w:rPr>
          <w:rStyle w:val="FontStyle36"/>
          <w:rFonts w:ascii="Times New Roman" w:hAnsi="Times New Roman" w:cs="Times New Roman"/>
          <w:sz w:val="24"/>
          <w:szCs w:val="24"/>
          <w:lang w:val="ru" w:eastAsia="en-US"/>
        </w:rPr>
        <w:t>доксициклин</w:t>
      </w:r>
      <w:proofErr w:type="spellEnd"/>
      <w:r w:rsidRPr="00027CA6">
        <w:rPr>
          <w:rStyle w:val="FontStyle36"/>
          <w:rFonts w:ascii="Times New Roman" w:hAnsi="Times New Roman" w:cs="Times New Roman"/>
          <w:sz w:val="24"/>
          <w:szCs w:val="24"/>
          <w:lang w:val="ru" w:eastAsia="en-US"/>
        </w:rPr>
        <w:t xml:space="preserve"> или </w:t>
      </w:r>
      <w:proofErr w:type="spellStart"/>
      <w:r w:rsidRPr="00027CA6">
        <w:rPr>
          <w:rStyle w:val="FontStyle36"/>
          <w:rFonts w:ascii="Times New Roman" w:hAnsi="Times New Roman" w:cs="Times New Roman"/>
          <w:sz w:val="24"/>
          <w:szCs w:val="24"/>
          <w:lang w:val="ru" w:eastAsia="en-US"/>
        </w:rPr>
        <w:t>азитромицин</w:t>
      </w:r>
      <w:proofErr w:type="spellEnd"/>
      <w:r w:rsidRPr="00027CA6">
        <w:rPr>
          <w:rStyle w:val="FontStyle36"/>
          <w:rFonts w:ascii="Times New Roman" w:hAnsi="Times New Roman" w:cs="Times New Roman"/>
          <w:sz w:val="24"/>
          <w:szCs w:val="24"/>
          <w:lang w:val="ru" w:eastAsia="en-US"/>
        </w:rPr>
        <w:t xml:space="preserve"> являются предпочтительными лекарственными средствами, при отсутствии противопоказаний. Длительность лечения зависит от лекарственного средства, но должно продолжаться минимум 14 дней в случае использования тетрациклина.</w:t>
      </w:r>
    </w:p>
    <w:p w:rsidR="002665C6" w:rsidRPr="00027CA6" w:rsidRDefault="002665C6" w:rsidP="00027CA6">
      <w:pPr>
        <w:pStyle w:val="Style5"/>
        <w:widowControl/>
        <w:ind w:firstLine="567"/>
        <w:jc w:val="both"/>
        <w:rPr>
          <w:rStyle w:val="FontStyle27"/>
          <w:rFonts w:ascii="Times New Roman" w:hAnsi="Times New Roman" w:cs="Times New Roman"/>
          <w:sz w:val="24"/>
          <w:szCs w:val="24"/>
          <w:lang w:eastAsia="en-US"/>
        </w:rPr>
      </w:pPr>
    </w:p>
    <w:p w:rsidR="00027CA6" w:rsidRDefault="00736D86" w:rsidP="00027CA6">
      <w:pPr>
        <w:pStyle w:val="Style5"/>
        <w:widowControl/>
        <w:ind w:firstLine="567"/>
        <w:jc w:val="both"/>
        <w:rPr>
          <w:rStyle w:val="FontStyle27"/>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3</w:t>
      </w:r>
      <w:r w:rsidR="00027CA6" w:rsidRPr="00027CA6">
        <w:rPr>
          <w:rStyle w:val="FontStyle27"/>
          <w:rFonts w:ascii="Times New Roman" w:hAnsi="Times New Roman" w:cs="Times New Roman"/>
          <w:sz w:val="24"/>
          <w:szCs w:val="24"/>
          <w:lang w:val="ru" w:eastAsia="en-US"/>
        </w:rPr>
        <w:t xml:space="preserve"> Идентификация возбудителя</w:t>
      </w:r>
    </w:p>
    <w:p w:rsidR="00736D86" w:rsidRPr="00736D86" w:rsidRDefault="00736D8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Предпочти</w:t>
      </w:r>
      <w:r w:rsidR="00736D86">
        <w:rPr>
          <w:rStyle w:val="FontStyle36"/>
          <w:rFonts w:ascii="Times New Roman" w:hAnsi="Times New Roman" w:cs="Times New Roman"/>
          <w:sz w:val="24"/>
          <w:szCs w:val="24"/>
          <w:lang w:val="ru" w:eastAsia="en-US"/>
        </w:rPr>
        <w:t>тельным методом идентификации ПО</w:t>
      </w:r>
      <w:r w:rsidRPr="00027CA6">
        <w:rPr>
          <w:rStyle w:val="FontStyle36"/>
          <w:rFonts w:ascii="Times New Roman" w:hAnsi="Times New Roman" w:cs="Times New Roman"/>
          <w:sz w:val="24"/>
          <w:szCs w:val="24"/>
          <w:lang w:val="ru" w:eastAsia="en-US"/>
        </w:rPr>
        <w:t xml:space="preserve"> больше не является выделение организма. Учитывая затраты времени, необходимость получения высококачественных образцов, тот факт, что некоторые штаммы никогда не будут расти </w:t>
      </w:r>
      <w:proofErr w:type="spellStart"/>
      <w:r w:rsidRPr="00027CA6">
        <w:rPr>
          <w:rStyle w:val="FontStyle37"/>
          <w:rFonts w:ascii="Times New Roman" w:hAnsi="Times New Roman" w:cs="Times New Roman"/>
          <w:sz w:val="24"/>
          <w:szCs w:val="24"/>
          <w:lang w:val="ru" w:eastAsia="en-US"/>
        </w:rPr>
        <w:t>in</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vitro</w:t>
      </w:r>
      <w:proofErr w:type="spellEnd"/>
      <w:r w:rsidRPr="00027CA6">
        <w:rPr>
          <w:rStyle w:val="FontStyle36"/>
          <w:rFonts w:ascii="Times New Roman" w:hAnsi="Times New Roman" w:cs="Times New Roman"/>
          <w:sz w:val="24"/>
          <w:szCs w:val="24"/>
          <w:lang w:val="ru" w:eastAsia="en-US"/>
        </w:rPr>
        <w:t xml:space="preserve">, и опасность для персонала лаборатории, МАНК в настоящее время рекомендуются для быстрой, чувствительной и специфической диагностики. К ним относятся обычная полимеразная цепная реакция (ПЦР) и полимеразная цепная реакция в реальном времени, обнаружение на основе ДНК-микрочипов и </w:t>
      </w:r>
      <w:proofErr w:type="spellStart"/>
      <w:r w:rsidRPr="00027CA6">
        <w:rPr>
          <w:rStyle w:val="FontStyle36"/>
          <w:rFonts w:ascii="Times New Roman" w:hAnsi="Times New Roman" w:cs="Times New Roman"/>
          <w:sz w:val="24"/>
          <w:szCs w:val="24"/>
          <w:lang w:val="ru" w:eastAsia="en-US"/>
        </w:rPr>
        <w:t>секвенирование</w:t>
      </w:r>
      <w:proofErr w:type="spellEnd"/>
      <w:r w:rsidRPr="00027CA6">
        <w:rPr>
          <w:rStyle w:val="FontStyle36"/>
          <w:rFonts w:ascii="Times New Roman" w:hAnsi="Times New Roman" w:cs="Times New Roman"/>
          <w:sz w:val="24"/>
          <w:szCs w:val="24"/>
          <w:lang w:val="ru" w:eastAsia="en-US"/>
        </w:rPr>
        <w:t xml:space="preserve"> ДНК. Выделение, цитологическое окрашивание мазков экссудата или кала и мазков-отпечатков тканей, </w:t>
      </w:r>
      <w:proofErr w:type="spellStart"/>
      <w:r w:rsidRPr="00027CA6">
        <w:rPr>
          <w:rStyle w:val="FontStyle36"/>
          <w:rFonts w:ascii="Times New Roman" w:hAnsi="Times New Roman" w:cs="Times New Roman"/>
          <w:sz w:val="24"/>
          <w:szCs w:val="24"/>
          <w:lang w:val="ru" w:eastAsia="en-US"/>
        </w:rPr>
        <w:t>иммуногистохимическое</w:t>
      </w:r>
      <w:proofErr w:type="spellEnd"/>
      <w:r w:rsidRPr="00027CA6">
        <w:rPr>
          <w:rStyle w:val="FontStyle36"/>
          <w:rFonts w:ascii="Times New Roman" w:hAnsi="Times New Roman" w:cs="Times New Roman"/>
          <w:sz w:val="24"/>
          <w:szCs w:val="24"/>
          <w:lang w:val="ru" w:eastAsia="en-US"/>
        </w:rPr>
        <w:t xml:space="preserve"> окрашивание цитологических и гистологических препаратов и иммуноферментный анализ с захватом антигена (ИФА) могут быть использованы, если МАНК недоступны.</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Отбор образцов будет зависеть от имеющихся признаков заболевания. Образцы из острых случаев должны включать воспалительный или фибринозный экссудат в органах или вокруг органов, в которых имеются поражения, глазные и носовые экссудаты, мазки </w:t>
      </w:r>
      <w:r w:rsidRPr="00027CA6">
        <w:rPr>
          <w:rStyle w:val="FontStyle36"/>
          <w:rFonts w:ascii="Times New Roman" w:hAnsi="Times New Roman" w:cs="Times New Roman"/>
          <w:sz w:val="24"/>
          <w:szCs w:val="24"/>
          <w:lang w:val="ru" w:eastAsia="en-US"/>
        </w:rPr>
        <w:lastRenderedPageBreak/>
        <w:t xml:space="preserve">печени, цельную кровь и образцы тканей из почек, легких, перикарда, селезенки и печени. В случаях с диареей, следует использовать содержимое толстой кишки или экскременты. У живых птиц предпочтительными образцами являются </w:t>
      </w:r>
      <w:proofErr w:type="spellStart"/>
      <w:r w:rsidRPr="00027CA6">
        <w:rPr>
          <w:rStyle w:val="FontStyle36"/>
          <w:rFonts w:ascii="Times New Roman" w:hAnsi="Times New Roman" w:cs="Times New Roman"/>
          <w:sz w:val="24"/>
          <w:szCs w:val="24"/>
          <w:lang w:val="ru" w:eastAsia="en-US"/>
        </w:rPr>
        <w:t>фарингеальные</w:t>
      </w:r>
      <w:proofErr w:type="spellEnd"/>
      <w:r w:rsidRPr="00027CA6">
        <w:rPr>
          <w:rStyle w:val="FontStyle36"/>
          <w:rFonts w:ascii="Times New Roman" w:hAnsi="Times New Roman" w:cs="Times New Roman"/>
          <w:sz w:val="24"/>
          <w:szCs w:val="24"/>
          <w:lang w:val="ru" w:eastAsia="en-US"/>
        </w:rPr>
        <w:t xml:space="preserve"> и назальные мазки. Можно также взять кишечные испражнения, мазки из клоаки, соскобы с конъюнктивы и </w:t>
      </w:r>
      <w:proofErr w:type="spellStart"/>
      <w:r w:rsidRPr="00027CA6">
        <w:rPr>
          <w:rStyle w:val="FontStyle36"/>
          <w:rFonts w:ascii="Times New Roman" w:hAnsi="Times New Roman" w:cs="Times New Roman"/>
          <w:sz w:val="24"/>
          <w:szCs w:val="24"/>
          <w:lang w:val="ru" w:eastAsia="en-US"/>
        </w:rPr>
        <w:t>перитонеальный</w:t>
      </w:r>
      <w:proofErr w:type="spellEnd"/>
      <w:r w:rsidRPr="00027CA6">
        <w:rPr>
          <w:rStyle w:val="FontStyle36"/>
          <w:rFonts w:ascii="Times New Roman" w:hAnsi="Times New Roman" w:cs="Times New Roman"/>
          <w:sz w:val="24"/>
          <w:szCs w:val="24"/>
          <w:lang w:val="ru" w:eastAsia="en-US"/>
        </w:rPr>
        <w:t xml:space="preserve"> экссудат.</w:t>
      </w:r>
    </w:p>
    <w:p w:rsidR="00027CA6" w:rsidRPr="00027CA6" w:rsidRDefault="00027CA6" w:rsidP="00027CA6">
      <w:pPr>
        <w:pStyle w:val="Style15"/>
        <w:widowControl/>
        <w:ind w:firstLine="567"/>
        <w:jc w:val="both"/>
        <w:rPr>
          <w:rFonts w:ascii="Times New Roman" w:hAnsi="Times New Roman" w:cs="Times New Roman"/>
        </w:rPr>
      </w:pPr>
    </w:p>
    <w:p w:rsidR="00027CA6" w:rsidRPr="00027CA6" w:rsidRDefault="00736D86" w:rsidP="00027CA6">
      <w:pPr>
        <w:pStyle w:val="Style15"/>
        <w:widowControl/>
        <w:ind w:firstLine="567"/>
        <w:jc w:val="both"/>
        <w:rPr>
          <w:rStyle w:val="FontStyle29"/>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t>3.1</w:t>
      </w:r>
      <w:r w:rsidR="00027CA6" w:rsidRPr="00027CA6">
        <w:rPr>
          <w:rStyle w:val="FontStyle29"/>
          <w:rFonts w:ascii="Times New Roman" w:hAnsi="Times New Roman" w:cs="Times New Roman"/>
          <w:sz w:val="24"/>
          <w:szCs w:val="24"/>
          <w:lang w:val="ru" w:eastAsia="en-US"/>
        </w:rPr>
        <w:t xml:space="preserve"> Молекулярные методы - обнаружение нуклеиновых кислот</w:t>
      </w:r>
    </w:p>
    <w:p w:rsidR="00027CA6" w:rsidRPr="00027CA6" w:rsidRDefault="00027CA6" w:rsidP="00027CA6">
      <w:pPr>
        <w:pStyle w:val="Style11"/>
        <w:widowControl/>
        <w:spacing w:line="240" w:lineRule="auto"/>
        <w:ind w:firstLine="567"/>
        <w:rPr>
          <w:rFonts w:ascii="Times New Roman" w:hAnsi="Times New Roman" w:cs="Times New Roman"/>
        </w:rPr>
      </w:pPr>
    </w:p>
    <w:p w:rsidR="00027CA6" w:rsidRPr="00736D86" w:rsidRDefault="00027CA6" w:rsidP="00736D86">
      <w:pPr>
        <w:pStyle w:val="Style11"/>
        <w:widowControl/>
        <w:spacing w:line="240" w:lineRule="auto"/>
        <w:ind w:firstLine="567"/>
        <w:rPr>
          <w:rStyle w:val="FontStyle36"/>
          <w:rFonts w:ascii="Times New Roman" w:hAnsi="Times New Roman" w:cs="Times New Roman"/>
          <w:i/>
          <w:iCs/>
          <w:sz w:val="24"/>
          <w:szCs w:val="24"/>
          <w:lang w:eastAsia="en-US"/>
        </w:rPr>
      </w:pPr>
      <w:proofErr w:type="spellStart"/>
      <w:r w:rsidRPr="00027CA6">
        <w:rPr>
          <w:rStyle w:val="FontStyle37"/>
          <w:rFonts w:ascii="Times New Roman" w:hAnsi="Times New Roman" w:cs="Times New Roman"/>
          <w:sz w:val="24"/>
          <w:szCs w:val="24"/>
          <w:lang w:val="ru" w:eastAsia="en-US"/>
        </w:rPr>
        <w:t>Chlamydia</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может быть идентифицирована и </w:t>
      </w:r>
      <w:proofErr w:type="spellStart"/>
      <w:r w:rsidRPr="00027CA6">
        <w:rPr>
          <w:rStyle w:val="FontStyle36"/>
          <w:rFonts w:ascii="Times New Roman" w:hAnsi="Times New Roman" w:cs="Times New Roman"/>
          <w:sz w:val="24"/>
          <w:szCs w:val="24"/>
          <w:lang w:val="ru" w:eastAsia="en-US"/>
        </w:rPr>
        <w:t>подтипирована</w:t>
      </w:r>
      <w:proofErr w:type="spellEnd"/>
      <w:r w:rsidRPr="00027CA6">
        <w:rPr>
          <w:rStyle w:val="FontStyle36"/>
          <w:rFonts w:ascii="Times New Roman" w:hAnsi="Times New Roman" w:cs="Times New Roman"/>
          <w:sz w:val="24"/>
          <w:szCs w:val="24"/>
          <w:lang w:val="ru" w:eastAsia="en-US"/>
        </w:rPr>
        <w:t xml:space="preserve"> с помощью: (1) </w:t>
      </w:r>
      <w:proofErr w:type="spellStart"/>
      <w:r w:rsidRPr="00027CA6">
        <w:rPr>
          <w:rStyle w:val="FontStyle36"/>
          <w:rFonts w:ascii="Times New Roman" w:hAnsi="Times New Roman" w:cs="Times New Roman"/>
          <w:sz w:val="24"/>
          <w:szCs w:val="24"/>
          <w:lang w:val="ru" w:eastAsia="en-US"/>
        </w:rPr>
        <w:t>видоспецифической</w:t>
      </w:r>
      <w:proofErr w:type="spellEnd"/>
      <w:r w:rsidRPr="00027CA6">
        <w:rPr>
          <w:rStyle w:val="FontStyle36"/>
          <w:rFonts w:ascii="Times New Roman" w:hAnsi="Times New Roman" w:cs="Times New Roman"/>
          <w:sz w:val="24"/>
          <w:szCs w:val="24"/>
          <w:lang w:val="ru" w:eastAsia="en-US"/>
        </w:rPr>
        <w:t xml:space="preserve"> традиционной ПЦР; (2) ПЦР в реальном времени (обзор в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2009); (3) </w:t>
      </w:r>
      <w:proofErr w:type="spellStart"/>
      <w:r w:rsidRPr="00027CA6">
        <w:rPr>
          <w:rStyle w:val="FontStyle36"/>
          <w:rFonts w:ascii="Times New Roman" w:hAnsi="Times New Roman" w:cs="Times New Roman"/>
          <w:sz w:val="24"/>
          <w:szCs w:val="24"/>
          <w:lang w:val="ru" w:eastAsia="en-US"/>
        </w:rPr>
        <w:t>ompA-секвенирования</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2008); (4) </w:t>
      </w:r>
      <w:proofErr w:type="spellStart"/>
      <w:r w:rsidRPr="00027CA6">
        <w:rPr>
          <w:rStyle w:val="FontStyle36"/>
          <w:rFonts w:ascii="Times New Roman" w:hAnsi="Times New Roman" w:cs="Times New Roman"/>
          <w:sz w:val="24"/>
          <w:szCs w:val="24"/>
          <w:lang w:val="ru" w:eastAsia="en-US"/>
        </w:rPr>
        <w:t>мультилокусного</w:t>
      </w:r>
      <w:proofErr w:type="spellEnd"/>
      <w:r w:rsidRPr="00027CA6">
        <w:rPr>
          <w:rStyle w:val="FontStyle36"/>
          <w:rFonts w:ascii="Times New Roman" w:hAnsi="Times New Roman" w:cs="Times New Roman"/>
          <w:sz w:val="24"/>
          <w:szCs w:val="24"/>
          <w:lang w:val="ru" w:eastAsia="en-US"/>
        </w:rPr>
        <w:t xml:space="preserve"> типирования последовательности (MLST) (</w:t>
      </w:r>
      <w:proofErr w:type="spellStart"/>
      <w:r w:rsidRPr="00027CA6">
        <w:rPr>
          <w:rStyle w:val="FontStyle36"/>
          <w:rFonts w:ascii="Times New Roman" w:hAnsi="Times New Roman" w:cs="Times New Roman"/>
          <w:sz w:val="24"/>
          <w:szCs w:val="24"/>
          <w:lang w:val="ru" w:eastAsia="en-US"/>
        </w:rPr>
        <w:t>Pannekoek</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2010); и (5) ДНК-микрочипа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00736D8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2005, 2008).</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Как упоминалось выше,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 не единственный возбудитель </w:t>
      </w:r>
      <w:r>
        <w:rPr>
          <w:rStyle w:val="FontStyle36"/>
          <w:rFonts w:ascii="Times New Roman" w:hAnsi="Times New Roman" w:cs="Times New Roman"/>
          <w:sz w:val="24"/>
          <w:szCs w:val="24"/>
          <w:lang w:val="ru" w:eastAsia="en-US"/>
        </w:rPr>
        <w:t>орнитоза</w:t>
      </w:r>
      <w:r w:rsidRPr="00027CA6">
        <w:rPr>
          <w:rStyle w:val="FontStyle36"/>
          <w:rFonts w:ascii="Times New Roman" w:hAnsi="Times New Roman" w:cs="Times New Roman"/>
          <w:sz w:val="24"/>
          <w:szCs w:val="24"/>
          <w:lang w:val="ru" w:eastAsia="en-US"/>
        </w:rPr>
        <w:t xml:space="preserve">, встречающийся у птиц. Новые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агенты, описанные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в 2014 г. должны быть приняты во внимание, если данный птичий образец дает положительный результат общего теста на хламидии, т.е. ПЦР или </w:t>
      </w:r>
      <w:proofErr w:type="spellStart"/>
      <w:r w:rsidRPr="00027CA6">
        <w:rPr>
          <w:rStyle w:val="FontStyle36"/>
          <w:rFonts w:ascii="Times New Roman" w:hAnsi="Times New Roman" w:cs="Times New Roman"/>
          <w:sz w:val="24"/>
          <w:szCs w:val="24"/>
          <w:lang w:val="ru" w:eastAsia="en-US"/>
        </w:rPr>
        <w:t>иммуногистохимия</w:t>
      </w:r>
      <w:proofErr w:type="spellEnd"/>
      <w:r w:rsidRPr="00027CA6">
        <w:rPr>
          <w:rStyle w:val="FontStyle36"/>
          <w:rFonts w:ascii="Times New Roman" w:hAnsi="Times New Roman" w:cs="Times New Roman"/>
          <w:sz w:val="24"/>
          <w:szCs w:val="24"/>
          <w:lang w:val="ru" w:eastAsia="en-US"/>
        </w:rPr>
        <w:t xml:space="preserve">, специфичные для </w:t>
      </w:r>
      <w:proofErr w:type="spellStart"/>
      <w:r w:rsidRPr="00027CA6">
        <w:rPr>
          <w:rStyle w:val="FontStyle37"/>
          <w:rFonts w:ascii="Times New Roman" w:hAnsi="Times New Roman" w:cs="Times New Roman"/>
          <w:sz w:val="24"/>
          <w:szCs w:val="24"/>
          <w:lang w:val="ru" w:eastAsia="en-US"/>
        </w:rPr>
        <w:t>Chlamydiaceae</w:t>
      </w:r>
      <w:proofErr w:type="spellEnd"/>
      <w:r w:rsidRPr="00027CA6">
        <w:rPr>
          <w:rStyle w:val="FontStyle36"/>
          <w:rFonts w:ascii="Times New Roman" w:hAnsi="Times New Roman" w:cs="Times New Roman"/>
          <w:sz w:val="24"/>
          <w:szCs w:val="24"/>
          <w:lang w:val="ru" w:eastAsia="en-US"/>
        </w:rPr>
        <w:t xml:space="preserve">, но отрицательный </w:t>
      </w:r>
      <w:proofErr w:type="spellStart"/>
      <w:r w:rsidRPr="00027CA6">
        <w:rPr>
          <w:rStyle w:val="FontStyle36"/>
          <w:rFonts w:ascii="Times New Roman" w:hAnsi="Times New Roman" w:cs="Times New Roman"/>
          <w:sz w:val="24"/>
          <w:szCs w:val="24"/>
          <w:lang w:val="ru" w:eastAsia="en-US"/>
        </w:rPr>
        <w:t>видоспецифический</w:t>
      </w:r>
      <w:proofErr w:type="spellEnd"/>
      <w:r w:rsidRPr="00027CA6">
        <w:rPr>
          <w:rStyle w:val="FontStyle36"/>
          <w:rFonts w:ascii="Times New Roman" w:hAnsi="Times New Roman" w:cs="Times New Roman"/>
          <w:sz w:val="24"/>
          <w:szCs w:val="24"/>
          <w:lang w:val="ru" w:eastAsia="en-US"/>
        </w:rPr>
        <w:t xml:space="preserve"> тест на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7"/>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xml:space="preserve">В этом случае частичное или полное </w:t>
      </w:r>
      <w:proofErr w:type="spellStart"/>
      <w:r w:rsidRPr="00027CA6">
        <w:rPr>
          <w:rStyle w:val="FontStyle36"/>
          <w:rFonts w:ascii="Times New Roman" w:hAnsi="Times New Roman" w:cs="Times New Roman"/>
          <w:sz w:val="24"/>
          <w:szCs w:val="24"/>
          <w:lang w:val="ru" w:eastAsia="en-US"/>
        </w:rPr>
        <w:t>секвенирование</w:t>
      </w:r>
      <w:proofErr w:type="spellEnd"/>
      <w:r w:rsidRPr="00027CA6">
        <w:rPr>
          <w:rStyle w:val="FontStyle36"/>
          <w:rFonts w:ascii="Times New Roman" w:hAnsi="Times New Roman" w:cs="Times New Roman"/>
          <w:sz w:val="24"/>
          <w:szCs w:val="24"/>
          <w:lang w:val="ru" w:eastAsia="en-US"/>
        </w:rPr>
        <w:t xml:space="preserve"> гена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и оперона </w:t>
      </w:r>
      <w:proofErr w:type="spellStart"/>
      <w:r w:rsidRPr="00027CA6">
        <w:rPr>
          <w:rStyle w:val="FontStyle36"/>
          <w:rFonts w:ascii="Times New Roman" w:hAnsi="Times New Roman" w:cs="Times New Roman"/>
          <w:sz w:val="24"/>
          <w:szCs w:val="24"/>
          <w:lang w:val="ru" w:eastAsia="en-US"/>
        </w:rPr>
        <w:t>рРНК</w:t>
      </w:r>
      <w:proofErr w:type="spellEnd"/>
      <w:r w:rsidRPr="00027CA6">
        <w:rPr>
          <w:rStyle w:val="FontStyle36"/>
          <w:rFonts w:ascii="Times New Roman" w:hAnsi="Times New Roman" w:cs="Times New Roman"/>
          <w:sz w:val="24"/>
          <w:szCs w:val="24"/>
          <w:lang w:val="ru" w:eastAsia="en-US"/>
        </w:rPr>
        <w:t xml:space="preserve"> или альтернативные </w:t>
      </w:r>
      <w:proofErr w:type="spellStart"/>
      <w:r w:rsidRPr="00027CA6">
        <w:rPr>
          <w:rStyle w:val="FontStyle36"/>
          <w:rFonts w:ascii="Times New Roman" w:hAnsi="Times New Roman" w:cs="Times New Roman"/>
          <w:sz w:val="24"/>
          <w:szCs w:val="24"/>
          <w:lang w:val="ru" w:eastAsia="en-US"/>
        </w:rPr>
        <w:t>видоспецифичные</w:t>
      </w:r>
      <w:proofErr w:type="spellEnd"/>
      <w:r w:rsidRPr="00027CA6">
        <w:rPr>
          <w:rStyle w:val="FontStyle36"/>
          <w:rFonts w:ascii="Times New Roman" w:hAnsi="Times New Roman" w:cs="Times New Roman"/>
          <w:sz w:val="24"/>
          <w:szCs w:val="24"/>
          <w:lang w:val="ru" w:eastAsia="en-US"/>
        </w:rPr>
        <w:t xml:space="preserve"> ПЦР-анализы позволят установить идентичность штамма. Также описано появление штаммов </w:t>
      </w:r>
      <w:r w:rsidRPr="00027CA6">
        <w:rPr>
          <w:rStyle w:val="FontStyle37"/>
          <w:rFonts w:ascii="Times New Roman" w:hAnsi="Times New Roman" w:cs="Times New Roman"/>
          <w:sz w:val="24"/>
          <w:szCs w:val="24"/>
          <w:lang w:val="ru" w:eastAsia="en-US"/>
        </w:rPr>
        <w:t>хламидий</w:t>
      </w:r>
      <w:r w:rsidRPr="00027CA6">
        <w:rPr>
          <w:rStyle w:val="FontStyle36"/>
          <w:rFonts w:ascii="Times New Roman" w:hAnsi="Times New Roman" w:cs="Times New Roman"/>
          <w:sz w:val="24"/>
          <w:szCs w:val="24"/>
          <w:lang w:val="ru" w:eastAsia="en-US"/>
        </w:rPr>
        <w:t xml:space="preserve">, которые филогенетически находятся между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7"/>
          <w:rFonts w:ascii="Times New Roman" w:hAnsi="Times New Roman" w:cs="Times New Roman"/>
          <w:sz w:val="24"/>
          <w:szCs w:val="24"/>
          <w:lang w:val="ru" w:eastAsia="en-US"/>
        </w:rPr>
        <w:t xml:space="preserve"> и C. </w:t>
      </w:r>
      <w:proofErr w:type="spellStart"/>
      <w:r w:rsidRPr="00027CA6">
        <w:rPr>
          <w:rStyle w:val="FontStyle37"/>
          <w:rFonts w:ascii="Times New Roman" w:hAnsi="Times New Roman" w:cs="Times New Roman"/>
          <w:sz w:val="24"/>
          <w:szCs w:val="24"/>
          <w:lang w:val="ru" w:eastAsia="en-US"/>
        </w:rPr>
        <w:t>abortus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Van</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Loock</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2003; </w:t>
      </w:r>
      <w:proofErr w:type="spellStart"/>
      <w:r w:rsidRPr="00027CA6">
        <w:rPr>
          <w:rStyle w:val="FontStyle36"/>
          <w:rFonts w:ascii="Times New Roman" w:hAnsi="Times New Roman" w:cs="Times New Roman"/>
          <w:sz w:val="24"/>
          <w:szCs w:val="24"/>
          <w:lang w:val="ru" w:eastAsia="en-US"/>
        </w:rPr>
        <w:t>Pannekoek</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2010), и их также следует рассматривать в качестве возможного дифференциального диагноза.</w:t>
      </w:r>
    </w:p>
    <w:p w:rsidR="00736D86" w:rsidRPr="002D1FAE" w:rsidRDefault="00027CA6" w:rsidP="002D1FAE">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Реагенты, предназначенные для стабилизации ДНК, следует использовать, если предполагается задержка в обработке образца (</w:t>
      </w:r>
      <w:proofErr w:type="spellStart"/>
      <w:r w:rsidRPr="00027CA6">
        <w:rPr>
          <w:rStyle w:val="FontStyle36"/>
          <w:rFonts w:ascii="Times New Roman" w:hAnsi="Times New Roman" w:cs="Times New Roman"/>
          <w:sz w:val="24"/>
          <w:szCs w:val="24"/>
          <w:lang w:val="ru" w:eastAsia="en-US"/>
        </w:rPr>
        <w:t>DeGraves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2003). Образцы ДНК можно подготовить с помощью недорогих реагентов или коммерчески доступных наборов.</w:t>
      </w:r>
    </w:p>
    <w:p w:rsidR="00736D86" w:rsidRPr="003735F4" w:rsidRDefault="00736D86" w:rsidP="002D1FAE">
      <w:pPr>
        <w:pStyle w:val="Style13"/>
        <w:widowControl/>
        <w:ind w:firstLine="567"/>
        <w:jc w:val="both"/>
        <w:rPr>
          <w:rStyle w:val="FontStyle29"/>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t xml:space="preserve">3.1.1 </w:t>
      </w:r>
      <w:r w:rsidR="00027CA6" w:rsidRPr="00027CA6">
        <w:rPr>
          <w:rStyle w:val="FontStyle29"/>
          <w:rFonts w:ascii="Times New Roman" w:hAnsi="Times New Roman" w:cs="Times New Roman"/>
          <w:sz w:val="24"/>
          <w:szCs w:val="24"/>
          <w:lang w:val="ru" w:eastAsia="en-US"/>
        </w:rPr>
        <w:t>Обычная полимеразная цепная реакция</w:t>
      </w:r>
    </w:p>
    <w:p w:rsidR="00736D86" w:rsidRPr="002D1FAE" w:rsidRDefault="00027CA6" w:rsidP="002D1FAE">
      <w:pPr>
        <w:pStyle w:val="Style11"/>
        <w:widowControl/>
        <w:spacing w:line="240" w:lineRule="auto"/>
        <w:ind w:firstLine="567"/>
        <w:rPr>
          <w:rStyle w:val="FontStyle37"/>
          <w:rFonts w:ascii="Times New Roman" w:hAnsi="Times New Roman" w:cs="Times New Roman"/>
          <w:i w:val="0"/>
          <w:iCs w:val="0"/>
          <w:sz w:val="24"/>
          <w:szCs w:val="24"/>
          <w:lang w:val="ru" w:eastAsia="en-US"/>
        </w:rPr>
      </w:pPr>
      <w:r w:rsidRPr="00027CA6">
        <w:rPr>
          <w:rStyle w:val="FontStyle36"/>
          <w:rFonts w:ascii="Times New Roman" w:hAnsi="Times New Roman" w:cs="Times New Roman"/>
          <w:sz w:val="24"/>
          <w:szCs w:val="24"/>
          <w:lang w:val="ru" w:eastAsia="en-US"/>
        </w:rPr>
        <w:t xml:space="preserve">Методы ПЦР заменили изоляцию для выделения хламидий из тканей животных. Инфекционный риск для персонала лаборатории предотвращается путем </w:t>
      </w:r>
      <w:proofErr w:type="spellStart"/>
      <w:r w:rsidRPr="00027CA6">
        <w:rPr>
          <w:rStyle w:val="FontStyle36"/>
          <w:rFonts w:ascii="Times New Roman" w:hAnsi="Times New Roman" w:cs="Times New Roman"/>
          <w:sz w:val="24"/>
          <w:szCs w:val="24"/>
          <w:lang w:val="ru" w:eastAsia="en-US"/>
        </w:rPr>
        <w:t>инактивации</w:t>
      </w:r>
      <w:proofErr w:type="spellEnd"/>
      <w:r w:rsidRPr="00027CA6">
        <w:rPr>
          <w:rStyle w:val="FontStyle36"/>
          <w:rFonts w:ascii="Times New Roman" w:hAnsi="Times New Roman" w:cs="Times New Roman"/>
          <w:sz w:val="24"/>
          <w:szCs w:val="24"/>
          <w:lang w:val="ru" w:eastAsia="en-US"/>
        </w:rPr>
        <w:t xml:space="preserve"> образца перед тестированием. Чувствительность обычных ПЦР-анализов обычно превышает чувствительность выделения. Современные традиционные ПЦР-тесты для выявления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нацелены на 16S-23S </w:t>
      </w:r>
      <w:proofErr w:type="spellStart"/>
      <w:r w:rsidRPr="00027CA6">
        <w:rPr>
          <w:rStyle w:val="FontStyle36"/>
          <w:rFonts w:ascii="Times New Roman" w:hAnsi="Times New Roman" w:cs="Times New Roman"/>
          <w:sz w:val="24"/>
          <w:szCs w:val="24"/>
          <w:lang w:val="ru" w:eastAsia="en-US"/>
        </w:rPr>
        <w:t>рРНК</w:t>
      </w:r>
      <w:proofErr w:type="spellEnd"/>
      <w:r w:rsidRPr="00027CA6">
        <w:rPr>
          <w:rStyle w:val="FontStyle36"/>
          <w:rFonts w:ascii="Times New Roman" w:hAnsi="Times New Roman" w:cs="Times New Roman"/>
          <w:sz w:val="24"/>
          <w:szCs w:val="24"/>
          <w:lang w:val="ru" w:eastAsia="en-US"/>
        </w:rPr>
        <w:t xml:space="preserve"> или ген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(обзор в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2009). Чувствительность и специфичность зависят от подготовки образца и ПЦР-теста, но считаются более низкими по сравнению с количественными анализами ПЦР в реальном времени. Чувствительность повышается за счет нацеливания на относительно короткий сегмент ДНК или использования вложенной процедуры. Однако существует риск контаминации, если не соблюдать особую осторожность при ма</w:t>
      </w:r>
      <w:r w:rsidR="00736D86">
        <w:rPr>
          <w:rStyle w:val="FontStyle36"/>
          <w:rFonts w:ascii="Times New Roman" w:hAnsi="Times New Roman" w:cs="Times New Roman"/>
          <w:sz w:val="24"/>
          <w:szCs w:val="24"/>
          <w:lang w:val="ru" w:eastAsia="en-US"/>
        </w:rPr>
        <w:t>нипуляциях с реакциями (см.</w:t>
      </w:r>
      <w:r w:rsidRPr="00027CA6">
        <w:rPr>
          <w:rStyle w:val="FontStyle36"/>
          <w:rFonts w:ascii="Times New Roman" w:hAnsi="Times New Roman" w:cs="Times New Roman"/>
          <w:sz w:val="24"/>
          <w:szCs w:val="24"/>
          <w:lang w:val="ru" w:eastAsia="en-US"/>
        </w:rPr>
        <w:t xml:space="preserve"> главу 1.1.6 </w:t>
      </w:r>
      <w:r w:rsidRPr="00736D86">
        <w:rPr>
          <w:rStyle w:val="FontStyle37"/>
          <w:rFonts w:ascii="Times New Roman" w:hAnsi="Times New Roman" w:cs="Times New Roman"/>
          <w:i w:val="0"/>
          <w:sz w:val="24"/>
          <w:szCs w:val="24"/>
          <w:lang w:val="ru" w:eastAsia="en-US"/>
        </w:rPr>
        <w:t xml:space="preserve">Принципы и методы </w:t>
      </w:r>
      <w:proofErr w:type="spellStart"/>
      <w:r w:rsidRPr="00736D86">
        <w:rPr>
          <w:rStyle w:val="FontStyle37"/>
          <w:rFonts w:ascii="Times New Roman" w:hAnsi="Times New Roman" w:cs="Times New Roman"/>
          <w:i w:val="0"/>
          <w:sz w:val="24"/>
          <w:szCs w:val="24"/>
          <w:lang w:val="ru" w:eastAsia="en-US"/>
        </w:rPr>
        <w:t>валидации</w:t>
      </w:r>
      <w:proofErr w:type="spellEnd"/>
      <w:r w:rsidRPr="00736D86">
        <w:rPr>
          <w:rStyle w:val="FontStyle37"/>
          <w:rFonts w:ascii="Times New Roman" w:hAnsi="Times New Roman" w:cs="Times New Roman"/>
          <w:i w:val="0"/>
          <w:sz w:val="24"/>
          <w:szCs w:val="24"/>
          <w:lang w:val="ru" w:eastAsia="en-US"/>
        </w:rPr>
        <w:t xml:space="preserve"> диагностических анализов на инфекционные заболевания</w:t>
      </w:r>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w:t>
      </w:r>
    </w:p>
    <w:p w:rsidR="00736D86" w:rsidRPr="002D1FAE" w:rsidRDefault="00736D86" w:rsidP="002D1FAE">
      <w:pPr>
        <w:pStyle w:val="Style13"/>
        <w:widowControl/>
        <w:ind w:left="567"/>
        <w:jc w:val="both"/>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 xml:space="preserve">3.1.2 </w:t>
      </w:r>
      <w:r w:rsidR="00027CA6" w:rsidRPr="00027CA6">
        <w:rPr>
          <w:rStyle w:val="FontStyle29"/>
          <w:rFonts w:ascii="Times New Roman" w:hAnsi="Times New Roman" w:cs="Times New Roman"/>
          <w:sz w:val="24"/>
          <w:szCs w:val="24"/>
          <w:lang w:val="ru" w:eastAsia="en-US"/>
        </w:rPr>
        <w:t>ПЦР в реальном времени</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ПЦР в реальном времени стала предпочтительным методом в диагностических лабораториях благодаря своей быстроте, высокой пропускной способности, возможности количественной оценки и простоте стандартизации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2009). Эта технология требует зонда с флуоресцентной меткой и специального оборудования, что увеличивает затраты. Его чувствительность может быть эквивалентна чувствительности вложенной системы, но проблемы загрязнения и трудозатраты снижаются, поскольку он основан на одной реакции в закрытой системе.</w:t>
      </w:r>
    </w:p>
    <w:p w:rsidR="00027CA6" w:rsidRPr="00027CA6" w:rsidRDefault="00027CA6" w:rsidP="00027CA6">
      <w:pPr>
        <w:pStyle w:val="Style11"/>
        <w:widowControl/>
        <w:spacing w:line="240" w:lineRule="auto"/>
        <w:ind w:firstLine="567"/>
        <w:rPr>
          <w:rStyle w:val="FontStyle37"/>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Для обнаружения и идентификации ДНК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рекомендуется использовать иерархический подход. Такой подход включает </w:t>
      </w:r>
      <w:proofErr w:type="spellStart"/>
      <w:r w:rsidRPr="00027CA6">
        <w:rPr>
          <w:rStyle w:val="FontStyle36"/>
          <w:rFonts w:ascii="Times New Roman" w:hAnsi="Times New Roman" w:cs="Times New Roman"/>
          <w:sz w:val="24"/>
          <w:szCs w:val="24"/>
          <w:lang w:val="ru" w:eastAsia="en-US"/>
        </w:rPr>
        <w:t>скрининговую</w:t>
      </w:r>
      <w:proofErr w:type="spellEnd"/>
      <w:r w:rsidRPr="00027CA6">
        <w:rPr>
          <w:rStyle w:val="FontStyle36"/>
          <w:rFonts w:ascii="Times New Roman" w:hAnsi="Times New Roman" w:cs="Times New Roman"/>
          <w:sz w:val="24"/>
          <w:szCs w:val="24"/>
          <w:lang w:val="ru" w:eastAsia="en-US"/>
        </w:rPr>
        <w:t xml:space="preserve"> ПЦР, специфичную для </w:t>
      </w:r>
      <w:proofErr w:type="spellStart"/>
      <w:r w:rsidRPr="00027CA6">
        <w:rPr>
          <w:rStyle w:val="FontStyle37"/>
          <w:rFonts w:ascii="Times New Roman" w:hAnsi="Times New Roman" w:cs="Times New Roman"/>
          <w:sz w:val="24"/>
          <w:szCs w:val="24"/>
          <w:lang w:val="ru" w:eastAsia="en-US"/>
        </w:rPr>
        <w:t>Chlamydiaceae</w:t>
      </w:r>
      <w:proofErr w:type="spellEnd"/>
      <w:r w:rsidRPr="00027CA6">
        <w:rPr>
          <w:rStyle w:val="FontStyle36"/>
          <w:rFonts w:ascii="Times New Roman" w:hAnsi="Times New Roman" w:cs="Times New Roman"/>
          <w:sz w:val="24"/>
          <w:szCs w:val="24"/>
          <w:lang w:val="ru" w:eastAsia="en-US"/>
        </w:rPr>
        <w:t xml:space="preserve">, основанную на последовательностях 23S-рРНК в положительных случаях </w:t>
      </w:r>
      <w:r w:rsidRPr="00027CA6">
        <w:rPr>
          <w:rStyle w:val="FontStyle36"/>
          <w:rFonts w:ascii="Times New Roman" w:hAnsi="Times New Roman" w:cs="Times New Roman"/>
          <w:sz w:val="24"/>
          <w:szCs w:val="24"/>
          <w:lang w:val="ru" w:eastAsia="en-US"/>
        </w:rPr>
        <w:lastRenderedPageBreak/>
        <w:t>(</w:t>
      </w:r>
      <w:proofErr w:type="spellStart"/>
      <w:r w:rsidRPr="00027CA6">
        <w:rPr>
          <w:rStyle w:val="FontStyle36"/>
          <w:rFonts w:ascii="Times New Roman" w:hAnsi="Times New Roman" w:cs="Times New Roman"/>
          <w:sz w:val="24"/>
          <w:szCs w:val="24"/>
          <w:lang w:val="ru" w:eastAsia="en-US"/>
        </w:rPr>
        <w:t>DeGraves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2003; </w:t>
      </w:r>
      <w:proofErr w:type="spellStart"/>
      <w:r w:rsidRPr="00027CA6">
        <w:rPr>
          <w:rStyle w:val="FontStyle36"/>
          <w:rFonts w:ascii="Times New Roman" w:hAnsi="Times New Roman" w:cs="Times New Roman"/>
          <w:sz w:val="24"/>
          <w:szCs w:val="24"/>
          <w:lang w:val="ru" w:eastAsia="en-US"/>
        </w:rPr>
        <w:t>Ehricht</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2006; </w:t>
      </w:r>
      <w:proofErr w:type="spellStart"/>
      <w:r w:rsidRPr="00027CA6">
        <w:rPr>
          <w:rStyle w:val="FontStyle36"/>
          <w:rFonts w:ascii="Times New Roman" w:hAnsi="Times New Roman" w:cs="Times New Roman"/>
          <w:sz w:val="24"/>
          <w:szCs w:val="24"/>
          <w:lang w:val="ru" w:eastAsia="en-US"/>
        </w:rPr>
        <w:t>Everett</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1999), а затем ПЦР, специфичную для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основанную на последовательностях белка наружной мембраны (</w:t>
      </w:r>
      <w:proofErr w:type="spellStart"/>
      <w:r w:rsidRPr="00027CA6">
        <w:rPr>
          <w:rStyle w:val="FontStyle36"/>
          <w:rFonts w:ascii="Times New Roman" w:hAnsi="Times New Roman" w:cs="Times New Roman"/>
          <w:sz w:val="24"/>
          <w:szCs w:val="24"/>
          <w:lang w:val="ru" w:eastAsia="en-US"/>
        </w:rPr>
        <w:t>ompA</w:t>
      </w:r>
      <w:proofErr w:type="spellEnd"/>
      <w:r w:rsidRPr="00027CA6">
        <w:rPr>
          <w:rStyle w:val="FontStyle36"/>
          <w:rFonts w:ascii="Times New Roman" w:hAnsi="Times New Roman" w:cs="Times New Roman"/>
          <w:sz w:val="24"/>
          <w:szCs w:val="24"/>
          <w:lang w:val="ru" w:eastAsia="en-US"/>
        </w:rPr>
        <w:t>) (</w:t>
      </w:r>
      <w:proofErr w:type="spellStart"/>
      <w:r w:rsidRPr="00027CA6">
        <w:rPr>
          <w:rStyle w:val="FontStyle36"/>
          <w:rFonts w:ascii="Times New Roman" w:hAnsi="Times New Roman" w:cs="Times New Roman"/>
          <w:sz w:val="24"/>
          <w:szCs w:val="24"/>
          <w:lang w:val="ru" w:eastAsia="en-US"/>
        </w:rPr>
        <w:t>Pantchev</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2009) или гена </w:t>
      </w:r>
      <w:proofErr w:type="spellStart"/>
      <w:r w:rsidRPr="00027CA6">
        <w:rPr>
          <w:rStyle w:val="FontStyle36"/>
          <w:rFonts w:ascii="Times New Roman" w:hAnsi="Times New Roman" w:cs="Times New Roman"/>
          <w:sz w:val="24"/>
          <w:szCs w:val="24"/>
          <w:lang w:val="ru" w:eastAsia="en-US"/>
        </w:rPr>
        <w:t>incA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Menard</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2006). Зонды для белка, связывающегося с малой бороздой (MGB) используются для исключения перекрестных реакций с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abortus</w:t>
      </w:r>
      <w:proofErr w:type="spellEnd"/>
      <w:r w:rsidRPr="00027CA6">
        <w:rPr>
          <w:rStyle w:val="FontStyle36"/>
          <w:rFonts w:ascii="Times New Roman" w:hAnsi="Times New Roman" w:cs="Times New Roman"/>
          <w:sz w:val="24"/>
          <w:szCs w:val="24"/>
          <w:lang w:val="ru" w:eastAsia="en-US"/>
        </w:rPr>
        <w:t>.</w:t>
      </w:r>
    </w:p>
    <w:p w:rsidR="00027CA6" w:rsidRPr="00027CA6" w:rsidRDefault="00027CA6" w:rsidP="00736D8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Протокол анализа на основе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специфичного для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Pantchev</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2009), более подробно представлен ниже. Анализ проводится в виде дуплексной амплификации, включающей внутренний контроль амплификации (ВКА). Был определен предел обнаружения в 2 </w:t>
      </w:r>
      <w:proofErr w:type="spellStart"/>
      <w:r w:rsidRPr="00027CA6">
        <w:rPr>
          <w:rStyle w:val="FontStyle36"/>
          <w:rFonts w:ascii="Times New Roman" w:hAnsi="Times New Roman" w:cs="Times New Roman"/>
          <w:sz w:val="24"/>
          <w:szCs w:val="24"/>
          <w:lang w:val="ru" w:eastAsia="en-US"/>
        </w:rPr>
        <w:t>инклюзообразующие</w:t>
      </w:r>
      <w:proofErr w:type="spellEnd"/>
      <w:r w:rsidRPr="00027CA6">
        <w:rPr>
          <w:rStyle w:val="FontStyle36"/>
          <w:rFonts w:ascii="Times New Roman" w:hAnsi="Times New Roman" w:cs="Times New Roman"/>
          <w:sz w:val="24"/>
          <w:szCs w:val="24"/>
          <w:lang w:val="ru" w:eastAsia="en-US"/>
        </w:rPr>
        <w:t xml:space="preserve"> единицы на реакционную смесь.</w:t>
      </w:r>
    </w:p>
    <w:p w:rsidR="00027CA6" w:rsidRPr="00027CA6" w:rsidRDefault="00027CA6" w:rsidP="00736D86">
      <w:pPr>
        <w:pStyle w:val="Style23"/>
        <w:widowControl/>
        <w:numPr>
          <w:ilvl w:val="0"/>
          <w:numId w:val="3"/>
        </w:numPr>
        <w:tabs>
          <w:tab w:val="clear" w:pos="1834"/>
          <w:tab w:val="num" w:pos="993"/>
        </w:tabs>
        <w:spacing w:line="240" w:lineRule="auto"/>
        <w:ind w:firstLine="567"/>
        <w:rPr>
          <w:rStyle w:val="FontStyle36"/>
          <w:rFonts w:ascii="Times New Roman" w:hAnsi="Times New Roman" w:cs="Times New Roman"/>
          <w:sz w:val="24"/>
          <w:szCs w:val="24"/>
          <w:lang w:eastAsia="en-US"/>
        </w:rPr>
      </w:pPr>
      <w:proofErr w:type="spellStart"/>
      <w:r w:rsidRPr="00027CA6">
        <w:rPr>
          <w:rStyle w:val="FontStyle36"/>
          <w:rFonts w:ascii="Times New Roman" w:hAnsi="Times New Roman" w:cs="Times New Roman"/>
          <w:sz w:val="24"/>
          <w:szCs w:val="24"/>
          <w:lang w:val="ru" w:eastAsia="en-US"/>
        </w:rPr>
        <w:t>Олигонуклеотиды</w:t>
      </w:r>
      <w:proofErr w:type="spellEnd"/>
      <w:r w:rsidRPr="00027CA6">
        <w:rPr>
          <w:rStyle w:val="FontStyle36"/>
          <w:rFonts w:ascii="Times New Roman" w:hAnsi="Times New Roman" w:cs="Times New Roman"/>
          <w:sz w:val="24"/>
          <w:szCs w:val="24"/>
          <w:lang w:val="ru" w:eastAsia="en-US"/>
        </w:rPr>
        <w:t xml:space="preserve">, специфичные для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представляют собой </w:t>
      </w:r>
      <w:proofErr w:type="spellStart"/>
      <w:r w:rsidRPr="00027CA6">
        <w:rPr>
          <w:rStyle w:val="FontStyle36"/>
          <w:rFonts w:ascii="Times New Roman" w:hAnsi="Times New Roman" w:cs="Times New Roman"/>
          <w:sz w:val="24"/>
          <w:szCs w:val="24"/>
          <w:lang w:val="ru" w:eastAsia="en-US"/>
        </w:rPr>
        <w:t>праймеры</w:t>
      </w:r>
      <w:proofErr w:type="spellEnd"/>
      <w:r w:rsidRPr="00027CA6">
        <w:rPr>
          <w:rStyle w:val="FontStyle36"/>
          <w:rFonts w:ascii="Times New Roman" w:hAnsi="Times New Roman" w:cs="Times New Roman"/>
          <w:sz w:val="24"/>
          <w:szCs w:val="24"/>
          <w:lang w:val="ru" w:eastAsia="en-US"/>
        </w:rPr>
        <w:t xml:space="preserve"> CppsOMP1-F (5'-CAC-TAT-GTG-GGA-AGG-TGC-TTC-A-3') и CppsOMP1-R (5'-CTG-CGC-GGA-TGC-TAA-TGG-3'), а также зонд MGB® CppsOMP1-S (FAM-CGC-TAC-TTG-GTG-TGA-C-TAMRA). Система ВКА включает </w:t>
      </w:r>
      <w:proofErr w:type="spellStart"/>
      <w:r w:rsidRPr="00027CA6">
        <w:rPr>
          <w:rStyle w:val="FontStyle36"/>
          <w:rFonts w:ascii="Times New Roman" w:hAnsi="Times New Roman" w:cs="Times New Roman"/>
          <w:sz w:val="24"/>
          <w:szCs w:val="24"/>
          <w:lang w:val="ru" w:eastAsia="en-US"/>
        </w:rPr>
        <w:t>праймеры</w:t>
      </w:r>
      <w:proofErr w:type="spellEnd"/>
      <w:r w:rsidRPr="00027CA6">
        <w:rPr>
          <w:rStyle w:val="FontStyle36"/>
          <w:rFonts w:ascii="Times New Roman" w:hAnsi="Times New Roman" w:cs="Times New Roman"/>
          <w:sz w:val="24"/>
          <w:szCs w:val="24"/>
          <w:lang w:val="ru" w:eastAsia="en-US"/>
        </w:rPr>
        <w:t xml:space="preserve"> EGFP1-F (GAC-CAC-TAC-CAG-CAG-AAC-AC) и EGFP10-R (CTT-GTA-CAG-CTC-GTC-CAT-GC), а также зонд </w:t>
      </w:r>
      <w:proofErr w:type="spellStart"/>
      <w:r w:rsidRPr="00027CA6">
        <w:rPr>
          <w:rStyle w:val="FontStyle36"/>
          <w:rFonts w:ascii="Times New Roman" w:hAnsi="Times New Roman" w:cs="Times New Roman"/>
          <w:sz w:val="24"/>
          <w:szCs w:val="24"/>
          <w:lang w:val="ru" w:eastAsia="en-US"/>
        </w:rPr>
        <w:t>TaqMan</w:t>
      </w:r>
      <w:proofErr w:type="spellEnd"/>
      <w:r w:rsidRPr="00027CA6">
        <w:rPr>
          <w:rStyle w:val="FontStyle36"/>
          <w:rFonts w:ascii="Times New Roman" w:hAnsi="Times New Roman" w:cs="Times New Roman"/>
          <w:sz w:val="24"/>
          <w:szCs w:val="24"/>
          <w:lang w:val="ru" w:eastAsia="en-US"/>
        </w:rPr>
        <w:t xml:space="preserve"> EGFP-HEX (HEX-AGC-ACC-CAG-TCC-GCC-CTG-AGC-A-BHQ1). </w:t>
      </w:r>
      <w:proofErr w:type="spellStart"/>
      <w:r w:rsidRPr="00027CA6">
        <w:rPr>
          <w:rStyle w:val="FontStyle36"/>
          <w:rFonts w:ascii="Times New Roman" w:hAnsi="Times New Roman" w:cs="Times New Roman"/>
          <w:sz w:val="24"/>
          <w:szCs w:val="24"/>
          <w:lang w:val="ru" w:eastAsia="en-US"/>
        </w:rPr>
        <w:t>Плазмида</w:t>
      </w:r>
      <w:proofErr w:type="spellEnd"/>
      <w:r w:rsidRPr="00027CA6">
        <w:rPr>
          <w:rStyle w:val="FontStyle36"/>
          <w:rFonts w:ascii="Times New Roman" w:hAnsi="Times New Roman" w:cs="Times New Roman"/>
          <w:sz w:val="24"/>
          <w:szCs w:val="24"/>
          <w:lang w:val="ru" w:eastAsia="en-US"/>
        </w:rPr>
        <w:t xml:space="preserve"> IC2 (доступная на коммерческой основе) служит в качестве шаблона ВКА.</w:t>
      </w:r>
    </w:p>
    <w:p w:rsidR="00027CA6" w:rsidRPr="00027CA6" w:rsidRDefault="00027CA6" w:rsidP="00736D86">
      <w:pPr>
        <w:pStyle w:val="Style23"/>
        <w:widowControl/>
        <w:numPr>
          <w:ilvl w:val="0"/>
          <w:numId w:val="3"/>
        </w:numPr>
        <w:tabs>
          <w:tab w:val="clear" w:pos="1834"/>
          <w:tab w:val="num"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Амплификация проводится в 96-луночных </w:t>
      </w:r>
      <w:proofErr w:type="spellStart"/>
      <w:r w:rsidRPr="00027CA6">
        <w:rPr>
          <w:rStyle w:val="FontStyle36"/>
          <w:rFonts w:ascii="Times New Roman" w:hAnsi="Times New Roman" w:cs="Times New Roman"/>
          <w:sz w:val="24"/>
          <w:szCs w:val="24"/>
          <w:lang w:val="ru" w:eastAsia="en-US"/>
        </w:rPr>
        <w:t>микротитровальных</w:t>
      </w:r>
      <w:proofErr w:type="spellEnd"/>
      <w:r w:rsidRPr="00027CA6">
        <w:rPr>
          <w:rStyle w:val="FontStyle36"/>
          <w:rFonts w:ascii="Times New Roman" w:hAnsi="Times New Roman" w:cs="Times New Roman"/>
          <w:sz w:val="24"/>
          <w:szCs w:val="24"/>
          <w:lang w:val="ru" w:eastAsia="en-US"/>
        </w:rPr>
        <w:t xml:space="preserve"> планшетах на </w:t>
      </w:r>
      <w:proofErr w:type="spellStart"/>
      <w:r w:rsidRPr="00027CA6">
        <w:rPr>
          <w:rStyle w:val="FontStyle36"/>
          <w:rFonts w:ascii="Times New Roman" w:hAnsi="Times New Roman" w:cs="Times New Roman"/>
          <w:sz w:val="24"/>
          <w:szCs w:val="24"/>
          <w:lang w:val="ru" w:eastAsia="en-US"/>
        </w:rPr>
        <w:t>термоциклере</w:t>
      </w:r>
      <w:proofErr w:type="spellEnd"/>
      <w:r w:rsidRPr="00027CA6">
        <w:rPr>
          <w:rStyle w:val="FontStyle36"/>
          <w:rFonts w:ascii="Times New Roman" w:hAnsi="Times New Roman" w:cs="Times New Roman"/>
          <w:sz w:val="24"/>
          <w:szCs w:val="24"/>
          <w:lang w:val="ru" w:eastAsia="en-US"/>
        </w:rPr>
        <w:t xml:space="preserve"> Mx3000P или аналогичном оборудовании. Каждая 25-мкл реакционная смесь содержит 12,5 </w:t>
      </w:r>
      <w:proofErr w:type="spellStart"/>
      <w:r w:rsidRPr="00027CA6">
        <w:rPr>
          <w:rStyle w:val="FontStyle36"/>
          <w:rFonts w:ascii="Times New Roman" w:hAnsi="Times New Roman" w:cs="Times New Roman"/>
          <w:sz w:val="24"/>
          <w:szCs w:val="24"/>
          <w:lang w:val="ru" w:eastAsia="en-US"/>
        </w:rPr>
        <w:t>мкл</w:t>
      </w:r>
      <w:proofErr w:type="spellEnd"/>
      <w:r w:rsidRPr="00027CA6">
        <w:rPr>
          <w:rStyle w:val="FontStyle36"/>
          <w:rFonts w:ascii="Times New Roman" w:hAnsi="Times New Roman" w:cs="Times New Roman"/>
          <w:sz w:val="24"/>
          <w:szCs w:val="24"/>
          <w:lang w:val="ru" w:eastAsia="en-US"/>
        </w:rPr>
        <w:t xml:space="preserve"> 2*универсальной мастер-</w:t>
      </w:r>
      <w:proofErr w:type="spellStart"/>
      <w:r w:rsidRPr="00027CA6">
        <w:rPr>
          <w:rStyle w:val="FontStyle36"/>
          <w:rFonts w:ascii="Times New Roman" w:hAnsi="Times New Roman" w:cs="Times New Roman"/>
          <w:sz w:val="24"/>
          <w:szCs w:val="24"/>
          <w:lang w:val="ru" w:eastAsia="en-US"/>
        </w:rPr>
        <w:t>микса</w:t>
      </w:r>
      <w:proofErr w:type="spellEnd"/>
      <w:r w:rsidRPr="00027CA6">
        <w:rPr>
          <w:rStyle w:val="FontStyle36"/>
          <w:rFonts w:ascii="Times New Roman" w:hAnsi="Times New Roman" w:cs="Times New Roman"/>
          <w:sz w:val="24"/>
          <w:szCs w:val="24"/>
          <w:lang w:val="ru" w:eastAsia="en-US"/>
        </w:rPr>
        <w:t xml:space="preserve"> для ПЦР в реальном времени. Конечная концентрация составляет 0,8 </w:t>
      </w:r>
      <w:proofErr w:type="spellStart"/>
      <w:r w:rsidRPr="00027CA6">
        <w:rPr>
          <w:rStyle w:val="FontStyle36"/>
          <w:rFonts w:ascii="Times New Roman" w:hAnsi="Times New Roman" w:cs="Times New Roman"/>
          <w:sz w:val="24"/>
          <w:szCs w:val="24"/>
          <w:lang w:val="ru" w:eastAsia="en-US"/>
        </w:rPr>
        <w:t>мкМ</w:t>
      </w:r>
      <w:proofErr w:type="spellEnd"/>
      <w:r w:rsidRPr="00027CA6">
        <w:rPr>
          <w:rStyle w:val="FontStyle36"/>
          <w:rFonts w:ascii="Times New Roman" w:hAnsi="Times New Roman" w:cs="Times New Roman"/>
          <w:sz w:val="24"/>
          <w:szCs w:val="24"/>
          <w:lang w:val="ru" w:eastAsia="en-US"/>
        </w:rPr>
        <w:t xml:space="preserve"> для каждого </w:t>
      </w:r>
      <w:proofErr w:type="spellStart"/>
      <w:r w:rsidRPr="00027CA6">
        <w:rPr>
          <w:rStyle w:val="FontStyle36"/>
          <w:rFonts w:ascii="Times New Roman" w:hAnsi="Times New Roman" w:cs="Times New Roman"/>
          <w:sz w:val="24"/>
          <w:szCs w:val="24"/>
          <w:lang w:val="ru" w:eastAsia="en-US"/>
        </w:rPr>
        <w:t>праймера</w:t>
      </w:r>
      <w:proofErr w:type="spellEnd"/>
      <w:r w:rsidRPr="00027CA6">
        <w:rPr>
          <w:rStyle w:val="FontStyle36"/>
          <w:rFonts w:ascii="Times New Roman" w:hAnsi="Times New Roman" w:cs="Times New Roman"/>
          <w:sz w:val="24"/>
          <w:szCs w:val="24"/>
          <w:lang w:val="ru" w:eastAsia="en-US"/>
        </w:rPr>
        <w:t xml:space="preserve">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0,4 </w:t>
      </w:r>
      <w:proofErr w:type="spellStart"/>
      <w:r w:rsidRPr="00027CA6">
        <w:rPr>
          <w:rStyle w:val="FontStyle36"/>
          <w:rFonts w:ascii="Times New Roman" w:hAnsi="Times New Roman" w:cs="Times New Roman"/>
          <w:sz w:val="24"/>
          <w:szCs w:val="24"/>
          <w:lang w:val="ru" w:eastAsia="en-US"/>
        </w:rPr>
        <w:t>мкМ</w:t>
      </w:r>
      <w:proofErr w:type="spellEnd"/>
      <w:r w:rsidRPr="00027CA6">
        <w:rPr>
          <w:rStyle w:val="FontStyle36"/>
          <w:rFonts w:ascii="Times New Roman" w:hAnsi="Times New Roman" w:cs="Times New Roman"/>
          <w:sz w:val="24"/>
          <w:szCs w:val="24"/>
          <w:lang w:val="ru" w:eastAsia="en-US"/>
        </w:rPr>
        <w:t xml:space="preserve"> для каждого </w:t>
      </w:r>
      <w:proofErr w:type="spellStart"/>
      <w:r w:rsidRPr="00027CA6">
        <w:rPr>
          <w:rStyle w:val="FontStyle36"/>
          <w:rFonts w:ascii="Times New Roman" w:hAnsi="Times New Roman" w:cs="Times New Roman"/>
          <w:sz w:val="24"/>
          <w:szCs w:val="24"/>
          <w:lang w:val="ru" w:eastAsia="en-US"/>
        </w:rPr>
        <w:t>праймера</w:t>
      </w:r>
      <w:proofErr w:type="spellEnd"/>
      <w:r w:rsidRPr="00027CA6">
        <w:rPr>
          <w:rStyle w:val="FontStyle36"/>
          <w:rFonts w:ascii="Times New Roman" w:hAnsi="Times New Roman" w:cs="Times New Roman"/>
          <w:sz w:val="24"/>
          <w:szCs w:val="24"/>
          <w:lang w:val="ru" w:eastAsia="en-US"/>
        </w:rPr>
        <w:t xml:space="preserve"> ВКА и 0,2 </w:t>
      </w:r>
      <w:proofErr w:type="spellStart"/>
      <w:r w:rsidRPr="00027CA6">
        <w:rPr>
          <w:rStyle w:val="FontStyle36"/>
          <w:rFonts w:ascii="Times New Roman" w:hAnsi="Times New Roman" w:cs="Times New Roman"/>
          <w:sz w:val="24"/>
          <w:szCs w:val="24"/>
          <w:lang w:val="ru" w:eastAsia="en-US"/>
        </w:rPr>
        <w:t>мкМ</w:t>
      </w:r>
      <w:proofErr w:type="spellEnd"/>
      <w:r w:rsidRPr="00027CA6">
        <w:rPr>
          <w:rStyle w:val="FontStyle36"/>
          <w:rFonts w:ascii="Times New Roman" w:hAnsi="Times New Roman" w:cs="Times New Roman"/>
          <w:sz w:val="24"/>
          <w:szCs w:val="24"/>
          <w:lang w:val="ru" w:eastAsia="en-US"/>
        </w:rPr>
        <w:t xml:space="preserve"> для каждого зонда.</w:t>
      </w:r>
    </w:p>
    <w:p w:rsidR="00027CA6" w:rsidRPr="00027CA6" w:rsidRDefault="00027CA6" w:rsidP="00736D86">
      <w:pPr>
        <w:pStyle w:val="Style23"/>
        <w:widowControl/>
        <w:numPr>
          <w:ilvl w:val="0"/>
          <w:numId w:val="3"/>
        </w:numPr>
        <w:tabs>
          <w:tab w:val="clear" w:pos="1834"/>
          <w:tab w:val="num"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Матричная ДНК ВКА (500 копий) добавляется в каждую реакцию до того, как окончательный объем будет восполнен водой.</w:t>
      </w:r>
    </w:p>
    <w:p w:rsidR="00027CA6" w:rsidRPr="00027CA6" w:rsidRDefault="00027CA6" w:rsidP="00736D86">
      <w:pPr>
        <w:pStyle w:val="Style23"/>
        <w:widowControl/>
        <w:numPr>
          <w:ilvl w:val="0"/>
          <w:numId w:val="3"/>
        </w:numPr>
        <w:tabs>
          <w:tab w:val="clear" w:pos="1834"/>
          <w:tab w:val="num"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Используются следующие параметры </w:t>
      </w:r>
      <w:proofErr w:type="spellStart"/>
      <w:r w:rsidRPr="00027CA6">
        <w:rPr>
          <w:rStyle w:val="FontStyle36"/>
          <w:rFonts w:ascii="Times New Roman" w:hAnsi="Times New Roman" w:cs="Times New Roman"/>
          <w:sz w:val="24"/>
          <w:szCs w:val="24"/>
          <w:lang w:val="ru" w:eastAsia="en-US"/>
        </w:rPr>
        <w:t>циклирования</w:t>
      </w:r>
      <w:proofErr w:type="spellEnd"/>
      <w:r w:rsidRPr="00027CA6">
        <w:rPr>
          <w:rStyle w:val="FontStyle36"/>
          <w:rFonts w:ascii="Times New Roman" w:hAnsi="Times New Roman" w:cs="Times New Roman"/>
          <w:sz w:val="24"/>
          <w:szCs w:val="24"/>
          <w:lang w:val="ru" w:eastAsia="en-US"/>
        </w:rPr>
        <w:t>: начальный цикл нагревания при 95</w:t>
      </w:r>
      <w:r w:rsidR="00736D86">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°C в течение 10 минут (один шаг денатурации), 45 циклов 95°C в течение 15 секунд и 60</w:t>
      </w:r>
      <w:r w:rsidR="00D766A3">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°C в течение 1 минуты (отжиг и удлинение).</w:t>
      </w:r>
    </w:p>
    <w:p w:rsidR="00027CA6" w:rsidRPr="00027CA6" w:rsidRDefault="00027CA6" w:rsidP="00736D86">
      <w:pPr>
        <w:pStyle w:val="Style23"/>
        <w:widowControl/>
        <w:numPr>
          <w:ilvl w:val="0"/>
          <w:numId w:val="3"/>
        </w:numPr>
        <w:tabs>
          <w:tab w:val="clear" w:pos="1834"/>
          <w:tab w:val="num"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Следует использовать пороговое значение цикла (</w:t>
      </w:r>
      <w:proofErr w:type="spellStart"/>
      <w:r w:rsidRPr="00027CA6">
        <w:rPr>
          <w:rStyle w:val="FontStyle36"/>
          <w:rFonts w:ascii="Times New Roman" w:hAnsi="Times New Roman" w:cs="Times New Roman"/>
          <w:sz w:val="24"/>
          <w:szCs w:val="24"/>
          <w:lang w:val="ru" w:eastAsia="en-US"/>
        </w:rPr>
        <w:t>Ct</w:t>
      </w:r>
      <w:proofErr w:type="spellEnd"/>
      <w:r w:rsidRPr="00027CA6">
        <w:rPr>
          <w:rStyle w:val="FontStyle36"/>
          <w:rFonts w:ascii="Times New Roman" w:hAnsi="Times New Roman" w:cs="Times New Roman"/>
          <w:sz w:val="24"/>
          <w:szCs w:val="24"/>
          <w:lang w:val="ru" w:eastAsia="en-US"/>
        </w:rPr>
        <w:t xml:space="preserve"> = цикл количественного определения </w:t>
      </w:r>
      <w:proofErr w:type="spellStart"/>
      <w:r w:rsidRPr="00027CA6">
        <w:rPr>
          <w:rStyle w:val="FontStyle36"/>
          <w:rFonts w:ascii="Times New Roman" w:hAnsi="Times New Roman" w:cs="Times New Roman"/>
          <w:sz w:val="24"/>
          <w:szCs w:val="24"/>
          <w:lang w:val="ru" w:eastAsia="en-US"/>
        </w:rPr>
        <w:t>Cq</w:t>
      </w:r>
      <w:proofErr w:type="spellEnd"/>
      <w:r w:rsidRPr="00027CA6">
        <w:rPr>
          <w:rStyle w:val="FontStyle36"/>
          <w:rFonts w:ascii="Times New Roman" w:hAnsi="Times New Roman" w:cs="Times New Roman"/>
          <w:sz w:val="24"/>
          <w:szCs w:val="24"/>
          <w:lang w:val="ru" w:eastAsia="en-US"/>
        </w:rPr>
        <w:t xml:space="preserve">), автоматически рассчитанное программным обеспечением. Значения </w:t>
      </w:r>
      <w:proofErr w:type="spellStart"/>
      <w:r w:rsidRPr="00027CA6">
        <w:rPr>
          <w:rStyle w:val="FontStyle36"/>
          <w:rFonts w:ascii="Times New Roman" w:hAnsi="Times New Roman" w:cs="Times New Roman"/>
          <w:sz w:val="24"/>
          <w:szCs w:val="24"/>
          <w:lang w:val="ru" w:eastAsia="en-US"/>
        </w:rPr>
        <w:t>Cq</w:t>
      </w:r>
      <w:proofErr w:type="spellEnd"/>
      <w:r w:rsidRPr="00027CA6">
        <w:rPr>
          <w:rStyle w:val="FontStyle36"/>
          <w:rFonts w:ascii="Times New Roman" w:hAnsi="Times New Roman" w:cs="Times New Roman"/>
          <w:sz w:val="24"/>
          <w:szCs w:val="24"/>
          <w:lang w:val="ru" w:eastAsia="en-US"/>
        </w:rPr>
        <w:t xml:space="preserve">, равные 35 или ниже, считаются положительными. К значениям </w:t>
      </w:r>
      <w:proofErr w:type="spellStart"/>
      <w:r w:rsidRPr="00027CA6">
        <w:rPr>
          <w:rStyle w:val="FontStyle36"/>
          <w:rFonts w:ascii="Times New Roman" w:hAnsi="Times New Roman" w:cs="Times New Roman"/>
          <w:sz w:val="24"/>
          <w:szCs w:val="24"/>
          <w:lang w:val="ru" w:eastAsia="en-US"/>
        </w:rPr>
        <w:t>Cq</w:t>
      </w:r>
      <w:proofErr w:type="spellEnd"/>
      <w:r w:rsidRPr="00027CA6">
        <w:rPr>
          <w:rStyle w:val="FontStyle36"/>
          <w:rFonts w:ascii="Times New Roman" w:hAnsi="Times New Roman" w:cs="Times New Roman"/>
          <w:sz w:val="24"/>
          <w:szCs w:val="24"/>
          <w:lang w:val="ru" w:eastAsia="en-US"/>
        </w:rPr>
        <w:t>, превышающим 35, следует относиться с осторожностью, поскольку они могут представлять перекрестную реакцию с родственными микроорганизмами. В таких случаях, образцы должны быть исследованы повторно, предпочтительно с помощью альтернативных тестов с использованием других геномных мишеней (</w:t>
      </w:r>
      <w:proofErr w:type="spellStart"/>
      <w:r w:rsidRPr="00027CA6">
        <w:rPr>
          <w:rStyle w:val="FontStyle36"/>
          <w:rFonts w:ascii="Times New Roman" w:hAnsi="Times New Roman" w:cs="Times New Roman"/>
          <w:sz w:val="24"/>
          <w:szCs w:val="24"/>
          <w:lang w:val="ru" w:eastAsia="en-US"/>
        </w:rPr>
        <w:t>Menard</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2006; </w:t>
      </w:r>
      <w:proofErr w:type="spellStart"/>
      <w:r w:rsidRPr="00027CA6">
        <w:rPr>
          <w:rStyle w:val="FontStyle36"/>
          <w:rFonts w:ascii="Times New Roman" w:hAnsi="Times New Roman" w:cs="Times New Roman"/>
          <w:sz w:val="24"/>
          <w:szCs w:val="24"/>
          <w:lang w:val="ru" w:eastAsia="en-US"/>
        </w:rPr>
        <w:t>Opota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2015). Образцы также можно повторно тестировать в ПЦР в реальном времени. В этом случае, только многократно положительные образцы оцениваются как истинно положительные.</w:t>
      </w:r>
    </w:p>
    <w:p w:rsidR="00027CA6" w:rsidRPr="00027CA6" w:rsidRDefault="00027CA6" w:rsidP="00736D8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Другие протоколы ПЦР в реальном времени на основе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были разработаны для дифференциации генотипов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Geens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2005, </w:t>
      </w:r>
      <w:proofErr w:type="spellStart"/>
      <w:r w:rsidRPr="00027CA6">
        <w:rPr>
          <w:rStyle w:val="FontStyle36"/>
          <w:rFonts w:ascii="Times New Roman" w:hAnsi="Times New Roman" w:cs="Times New Roman"/>
          <w:sz w:val="24"/>
          <w:szCs w:val="24"/>
          <w:lang w:val="ru" w:eastAsia="en-US"/>
        </w:rPr>
        <w:t>Heddema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2015). Последняя ПЦР также одобрена для использования на образцах человека в случае зоонозной инфекции и, таким образом, полезна для отслеживания цепей передачи зоонозов.</w:t>
      </w:r>
    </w:p>
    <w:p w:rsidR="00027CA6" w:rsidRPr="002D1FAE" w:rsidRDefault="00027CA6" w:rsidP="002D1FAE">
      <w:pPr>
        <w:pStyle w:val="Style11"/>
        <w:widowControl/>
        <w:spacing w:line="240" w:lineRule="auto"/>
        <w:ind w:firstLine="567"/>
        <w:rPr>
          <w:rFonts w:ascii="Times New Roman" w:hAnsi="Times New Roman" w:cs="Times New Roman"/>
          <w:color w:val="000000"/>
          <w:lang w:eastAsia="en-US"/>
        </w:rPr>
      </w:pPr>
      <w:r w:rsidRPr="00027CA6">
        <w:rPr>
          <w:rStyle w:val="FontStyle36"/>
          <w:rFonts w:ascii="Times New Roman" w:hAnsi="Times New Roman" w:cs="Times New Roman"/>
          <w:sz w:val="24"/>
          <w:szCs w:val="24"/>
          <w:lang w:val="ru" w:eastAsia="en-US"/>
        </w:rPr>
        <w:t xml:space="preserve">Существуют протоколы ПЦР в реальном времени для специфического выявления видов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Zocevic</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2013)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Laroucau</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2015).</w:t>
      </w:r>
    </w:p>
    <w:p w:rsidR="00D766A3" w:rsidRPr="002D1FAE" w:rsidRDefault="00D766A3" w:rsidP="002D1FAE">
      <w:pPr>
        <w:pStyle w:val="Style15"/>
        <w:widowControl/>
        <w:ind w:firstLine="567"/>
        <w:jc w:val="both"/>
        <w:rPr>
          <w:rStyle w:val="FontStyle29"/>
          <w:rFonts w:ascii="Times New Roman" w:hAnsi="Times New Roman" w:cs="Times New Roman"/>
          <w:sz w:val="24"/>
          <w:szCs w:val="24"/>
          <w:lang w:val="ru" w:eastAsia="en-US"/>
        </w:rPr>
      </w:pPr>
      <w:r w:rsidRPr="00D766A3">
        <w:rPr>
          <w:rStyle w:val="FontStyle29"/>
          <w:rFonts w:ascii="Times New Roman" w:hAnsi="Times New Roman" w:cs="Times New Roman"/>
          <w:sz w:val="24"/>
          <w:szCs w:val="24"/>
          <w:lang w:val="ru" w:eastAsia="en-US"/>
        </w:rPr>
        <w:t>3</w:t>
      </w:r>
      <w:r w:rsidR="00027CA6" w:rsidRPr="00D766A3">
        <w:rPr>
          <w:rStyle w:val="FontStyle29"/>
          <w:rFonts w:ascii="Times New Roman" w:hAnsi="Times New Roman" w:cs="Times New Roman"/>
          <w:sz w:val="24"/>
          <w:szCs w:val="24"/>
          <w:lang w:val="ru" w:eastAsia="en-US"/>
        </w:rPr>
        <w:t>.1</w:t>
      </w:r>
      <w:r w:rsidR="00027CA6" w:rsidRPr="00D766A3">
        <w:rPr>
          <w:rStyle w:val="FontStyle38"/>
          <w:rFonts w:ascii="Times New Roman" w:hAnsi="Times New Roman" w:cs="Times New Roman"/>
          <w:sz w:val="24"/>
          <w:szCs w:val="24"/>
          <w:lang w:val="ru" w:eastAsia="en-US"/>
        </w:rPr>
        <w:t>.</w:t>
      </w:r>
      <w:r>
        <w:rPr>
          <w:rStyle w:val="FontStyle38"/>
          <w:rFonts w:ascii="Times New Roman" w:hAnsi="Times New Roman" w:cs="Times New Roman"/>
          <w:b/>
          <w:sz w:val="24"/>
          <w:szCs w:val="24"/>
          <w:lang w:val="ru" w:eastAsia="en-US"/>
        </w:rPr>
        <w:t>3</w:t>
      </w:r>
      <w:r w:rsidR="00027CA6" w:rsidRPr="00D766A3">
        <w:rPr>
          <w:rStyle w:val="FontStyle38"/>
          <w:rFonts w:ascii="Times New Roman" w:hAnsi="Times New Roman" w:cs="Times New Roman"/>
          <w:sz w:val="24"/>
          <w:szCs w:val="24"/>
          <w:lang w:val="ru" w:eastAsia="en-US"/>
        </w:rPr>
        <w:t xml:space="preserve"> </w:t>
      </w:r>
      <w:r w:rsidR="00027CA6" w:rsidRPr="00D766A3">
        <w:rPr>
          <w:rStyle w:val="FontStyle29"/>
          <w:rFonts w:ascii="Times New Roman" w:hAnsi="Times New Roman" w:cs="Times New Roman"/>
          <w:sz w:val="24"/>
          <w:szCs w:val="24"/>
          <w:lang w:val="ru" w:eastAsia="en-US"/>
        </w:rPr>
        <w:t>ДНК микрочип</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Технология ДНК </w:t>
      </w:r>
      <w:proofErr w:type="spellStart"/>
      <w:r w:rsidRPr="00027CA6">
        <w:rPr>
          <w:rStyle w:val="FontStyle36"/>
          <w:rFonts w:ascii="Times New Roman" w:hAnsi="Times New Roman" w:cs="Times New Roman"/>
          <w:sz w:val="24"/>
          <w:szCs w:val="24"/>
          <w:lang w:val="ru" w:eastAsia="en-US"/>
        </w:rPr>
        <w:t>микрочипирования</w:t>
      </w:r>
      <w:proofErr w:type="spellEnd"/>
      <w:r w:rsidRPr="00027CA6">
        <w:rPr>
          <w:rStyle w:val="FontStyle36"/>
          <w:rFonts w:ascii="Times New Roman" w:hAnsi="Times New Roman" w:cs="Times New Roman"/>
          <w:sz w:val="24"/>
          <w:szCs w:val="24"/>
          <w:lang w:val="ru" w:eastAsia="en-US"/>
        </w:rPr>
        <w:t xml:space="preserve"> недавно доказала свою мощную эффективность в диагностике </w:t>
      </w:r>
      <w:r>
        <w:rPr>
          <w:rStyle w:val="FontStyle36"/>
          <w:rFonts w:ascii="Times New Roman" w:hAnsi="Times New Roman" w:cs="Times New Roman"/>
          <w:sz w:val="24"/>
          <w:szCs w:val="24"/>
          <w:lang w:val="ru" w:eastAsia="en-US"/>
        </w:rPr>
        <w:t>орнитоза</w:t>
      </w:r>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2005).  Анализ для обнаружения и идентификации </w:t>
      </w:r>
      <w:proofErr w:type="spellStart"/>
      <w:r w:rsidRPr="00027CA6">
        <w:rPr>
          <w:rStyle w:val="FontStyle37"/>
          <w:rFonts w:ascii="Times New Roman" w:hAnsi="Times New Roman" w:cs="Times New Roman"/>
          <w:sz w:val="24"/>
          <w:szCs w:val="24"/>
          <w:lang w:val="ru" w:eastAsia="en-US"/>
        </w:rPr>
        <w:t>Chlamydiaceae</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spp</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основан на ПЦР-амплификации гена 23S </w:t>
      </w:r>
      <w:proofErr w:type="spellStart"/>
      <w:r w:rsidRPr="00027CA6">
        <w:rPr>
          <w:rStyle w:val="FontStyle36"/>
          <w:rFonts w:ascii="Times New Roman" w:hAnsi="Times New Roman" w:cs="Times New Roman"/>
          <w:sz w:val="24"/>
          <w:szCs w:val="24"/>
          <w:lang w:val="ru" w:eastAsia="en-US"/>
        </w:rPr>
        <w:t>рРНК</w:t>
      </w:r>
      <w:proofErr w:type="spellEnd"/>
      <w:r w:rsidRPr="00027CA6">
        <w:rPr>
          <w:rStyle w:val="FontStyle36"/>
          <w:rFonts w:ascii="Times New Roman" w:hAnsi="Times New Roman" w:cs="Times New Roman"/>
          <w:sz w:val="24"/>
          <w:szCs w:val="24"/>
          <w:lang w:val="ru" w:eastAsia="en-US"/>
        </w:rPr>
        <w:t xml:space="preserve"> и последующей идентификации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и других птичьих агентов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avium</w:t>
      </w:r>
      <w:proofErr w:type="spellEnd"/>
      <w:r w:rsidRPr="00027CA6">
        <w:rPr>
          <w:rStyle w:val="FontStyle36"/>
          <w:rFonts w:ascii="Times New Roman" w:hAnsi="Times New Roman" w:cs="Times New Roman"/>
          <w:sz w:val="24"/>
          <w:szCs w:val="24"/>
          <w:lang w:val="ru" w:eastAsia="en-US"/>
        </w:rPr>
        <w:t xml:space="preserve"> и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gallinacea</w:t>
      </w:r>
      <w:proofErr w:type="spellEnd"/>
      <w:r w:rsidRPr="00027CA6">
        <w:rPr>
          <w:rStyle w:val="FontStyle36"/>
          <w:rFonts w:ascii="Times New Roman" w:hAnsi="Times New Roman" w:cs="Times New Roman"/>
          <w:sz w:val="24"/>
          <w:szCs w:val="24"/>
          <w:lang w:val="ru" w:eastAsia="en-US"/>
        </w:rPr>
        <w:t xml:space="preserve"> путем гибридизации с </w:t>
      </w:r>
      <w:proofErr w:type="spellStart"/>
      <w:r w:rsidRPr="00027CA6">
        <w:rPr>
          <w:rStyle w:val="FontStyle36"/>
          <w:rFonts w:ascii="Times New Roman" w:hAnsi="Times New Roman" w:cs="Times New Roman"/>
          <w:sz w:val="24"/>
          <w:szCs w:val="24"/>
          <w:lang w:val="ru" w:eastAsia="en-US"/>
        </w:rPr>
        <w:t>видоспецифичными</w:t>
      </w:r>
      <w:proofErr w:type="spellEnd"/>
      <w:r w:rsidRPr="00027CA6">
        <w:rPr>
          <w:rStyle w:val="FontStyle36"/>
          <w:rFonts w:ascii="Times New Roman" w:hAnsi="Times New Roman" w:cs="Times New Roman"/>
          <w:sz w:val="24"/>
          <w:szCs w:val="24"/>
          <w:lang w:val="ru" w:eastAsia="en-US"/>
        </w:rPr>
        <w:t xml:space="preserve"> зондами. Он был </w:t>
      </w:r>
      <w:proofErr w:type="spellStart"/>
      <w:r w:rsidRPr="00027CA6">
        <w:rPr>
          <w:rStyle w:val="FontStyle36"/>
          <w:rFonts w:ascii="Times New Roman" w:hAnsi="Times New Roman" w:cs="Times New Roman"/>
          <w:sz w:val="24"/>
          <w:szCs w:val="24"/>
          <w:lang w:val="ru" w:eastAsia="en-US"/>
        </w:rPr>
        <w:t>валидирован</w:t>
      </w:r>
      <w:proofErr w:type="spellEnd"/>
      <w:r w:rsidRPr="00027CA6">
        <w:rPr>
          <w:rStyle w:val="FontStyle36"/>
          <w:rFonts w:ascii="Times New Roman" w:hAnsi="Times New Roman" w:cs="Times New Roman"/>
          <w:sz w:val="24"/>
          <w:szCs w:val="24"/>
          <w:lang w:val="ru" w:eastAsia="en-US"/>
        </w:rPr>
        <w:t xml:space="preserve"> и доказал свою пригодность для рутинной диагностики (</w:t>
      </w:r>
      <w:proofErr w:type="spellStart"/>
      <w:r w:rsidRPr="00027CA6">
        <w:rPr>
          <w:rStyle w:val="FontStyle36"/>
          <w:rFonts w:ascii="Times New Roman" w:hAnsi="Times New Roman" w:cs="Times New Roman"/>
          <w:sz w:val="24"/>
          <w:szCs w:val="24"/>
          <w:lang w:val="ru" w:eastAsia="en-US"/>
        </w:rPr>
        <w:t>Borel</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2008). Этот методологический подход позволяет выявлять смешанные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инфекции и идентифицировать неожиданные виды хламидий непосредственно из клинических образцов. Расширенная версия ДНК-</w:t>
      </w:r>
      <w:r w:rsidRPr="00027CA6">
        <w:rPr>
          <w:rStyle w:val="FontStyle36"/>
          <w:rFonts w:ascii="Times New Roman" w:hAnsi="Times New Roman" w:cs="Times New Roman"/>
          <w:sz w:val="24"/>
          <w:szCs w:val="24"/>
          <w:lang w:val="ru" w:eastAsia="en-US"/>
        </w:rPr>
        <w:lastRenderedPageBreak/>
        <w:t xml:space="preserve">микрочипа позволяет проводить </w:t>
      </w:r>
      <w:proofErr w:type="spellStart"/>
      <w:r w:rsidRPr="00027CA6">
        <w:rPr>
          <w:rStyle w:val="FontStyle36"/>
          <w:rFonts w:ascii="Times New Roman" w:hAnsi="Times New Roman" w:cs="Times New Roman"/>
          <w:sz w:val="24"/>
          <w:szCs w:val="24"/>
          <w:lang w:val="ru" w:eastAsia="en-US"/>
        </w:rPr>
        <w:t>генотипирование</w:t>
      </w:r>
      <w:proofErr w:type="spellEnd"/>
      <w:r w:rsidRPr="00027CA6">
        <w:rPr>
          <w:rStyle w:val="FontStyle36"/>
          <w:rFonts w:ascii="Times New Roman" w:hAnsi="Times New Roman" w:cs="Times New Roman"/>
          <w:sz w:val="24"/>
          <w:szCs w:val="24"/>
          <w:lang w:val="ru" w:eastAsia="en-US"/>
        </w:rPr>
        <w:t xml:space="preserve"> штаммов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6"/>
          <w:rFonts w:ascii="Times New Roman" w:hAnsi="Times New Roman" w:cs="Times New Roman"/>
          <w:sz w:val="24"/>
          <w:szCs w:val="24"/>
          <w:lang w:val="ru" w:eastAsia="en-US"/>
        </w:rPr>
        <w:t xml:space="preserve"> и клинических образцов на основе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2008).</w:t>
      </w:r>
    </w:p>
    <w:p w:rsidR="00027CA6" w:rsidRPr="00027CA6" w:rsidRDefault="00027CA6" w:rsidP="00027CA6">
      <w:pPr>
        <w:pStyle w:val="Style15"/>
        <w:widowControl/>
        <w:ind w:firstLine="567"/>
        <w:jc w:val="both"/>
        <w:rPr>
          <w:rFonts w:ascii="Times New Roman" w:hAnsi="Times New Roman" w:cs="Times New Roman"/>
        </w:rPr>
      </w:pPr>
    </w:p>
    <w:p w:rsidR="00027CA6" w:rsidRDefault="00D766A3" w:rsidP="00027CA6">
      <w:pPr>
        <w:pStyle w:val="Style15"/>
        <w:widowControl/>
        <w:ind w:firstLine="567"/>
        <w:jc w:val="both"/>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3</w:t>
      </w:r>
      <w:r w:rsidR="00027CA6" w:rsidRPr="00027CA6">
        <w:rPr>
          <w:rStyle w:val="FontStyle29"/>
          <w:rFonts w:ascii="Times New Roman" w:hAnsi="Times New Roman" w:cs="Times New Roman"/>
          <w:sz w:val="24"/>
          <w:szCs w:val="24"/>
          <w:lang w:val="ru" w:eastAsia="en-US"/>
        </w:rPr>
        <w:t>.2. Прямая визуализация - цитологическое окрашивание</w:t>
      </w:r>
    </w:p>
    <w:p w:rsidR="00D766A3" w:rsidRPr="00027CA6" w:rsidRDefault="00D766A3" w:rsidP="00027CA6">
      <w:pPr>
        <w:pStyle w:val="Style15"/>
        <w:widowControl/>
        <w:ind w:firstLine="567"/>
        <w:jc w:val="both"/>
        <w:rPr>
          <w:rStyle w:val="FontStyle29"/>
          <w:rFonts w:ascii="Times New Roman" w:hAnsi="Times New Roman" w:cs="Times New Roman"/>
          <w:sz w:val="24"/>
          <w:szCs w:val="24"/>
          <w:lang w:eastAsia="en-US"/>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 xml:space="preserve">Хламидии можно обнаружить в мазках из клоаки или конъюнктивы, а также в мазках из тканей (легких, печени, селезенки, почек и дыхательных путей, если имеется достаточно материала) с помощью цитологического окрашивания, такого как окрашивание по </w:t>
      </w:r>
      <w:proofErr w:type="spellStart"/>
      <w:r w:rsidRPr="00027CA6">
        <w:rPr>
          <w:rStyle w:val="FontStyle36"/>
          <w:rFonts w:ascii="Times New Roman" w:hAnsi="Times New Roman" w:cs="Times New Roman"/>
          <w:sz w:val="24"/>
          <w:szCs w:val="24"/>
          <w:lang w:val="ru" w:eastAsia="en-US"/>
        </w:rPr>
        <w:t>Гимзе</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Гименезу</w:t>
      </w:r>
      <w:proofErr w:type="spellEnd"/>
      <w:r w:rsidRPr="00027CA6">
        <w:rPr>
          <w:rStyle w:val="FontStyle36"/>
          <w:rFonts w:ascii="Times New Roman" w:hAnsi="Times New Roman" w:cs="Times New Roman"/>
          <w:sz w:val="24"/>
          <w:szCs w:val="24"/>
          <w:lang w:val="ru" w:eastAsia="en-US"/>
        </w:rPr>
        <w:t xml:space="preserve">, модифицированному </w:t>
      </w:r>
      <w:proofErr w:type="spellStart"/>
      <w:r w:rsidRPr="00027CA6">
        <w:rPr>
          <w:rStyle w:val="FontStyle36"/>
          <w:rFonts w:ascii="Times New Roman" w:hAnsi="Times New Roman" w:cs="Times New Roman"/>
          <w:sz w:val="24"/>
          <w:szCs w:val="24"/>
          <w:lang w:val="ru" w:eastAsia="en-US"/>
        </w:rPr>
        <w:t>Гименезу</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Цилю-Нильсену</w:t>
      </w:r>
      <w:proofErr w:type="spellEnd"/>
      <w:r w:rsidRPr="00027CA6">
        <w:rPr>
          <w:rStyle w:val="FontStyle36"/>
          <w:rFonts w:ascii="Times New Roman" w:hAnsi="Times New Roman" w:cs="Times New Roman"/>
          <w:sz w:val="24"/>
          <w:szCs w:val="24"/>
          <w:lang w:val="ru" w:eastAsia="en-US"/>
        </w:rPr>
        <w:t xml:space="preserve"> и </w:t>
      </w:r>
      <w:proofErr w:type="spellStart"/>
      <w:r w:rsidRPr="00027CA6">
        <w:rPr>
          <w:rStyle w:val="FontStyle36"/>
          <w:rFonts w:ascii="Times New Roman" w:hAnsi="Times New Roman" w:cs="Times New Roman"/>
          <w:sz w:val="24"/>
          <w:szCs w:val="24"/>
          <w:lang w:val="ru" w:eastAsia="en-US"/>
        </w:rPr>
        <w:t>Маккиавелло</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Campbell</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2015). Чаще всего используется модифицированная техника </w:t>
      </w:r>
      <w:proofErr w:type="spellStart"/>
      <w:r w:rsidRPr="00027CA6">
        <w:rPr>
          <w:rStyle w:val="FontStyle36"/>
          <w:rFonts w:ascii="Times New Roman" w:hAnsi="Times New Roman" w:cs="Times New Roman"/>
          <w:sz w:val="24"/>
          <w:szCs w:val="24"/>
          <w:lang w:val="ru" w:eastAsia="en-US"/>
        </w:rPr>
        <w:t>Гименеза</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2008). Однако ни одно из окрашиваний не выявляет конкретно хламидии. Все они менее чувствительны, чем методы обнаружения антигена на основе антител или специфические МАНК. Поэтому использование цитологического окрашивания теряет популярность.</w:t>
      </w:r>
    </w:p>
    <w:p w:rsidR="00027CA6" w:rsidRPr="00027CA6" w:rsidRDefault="00D766A3" w:rsidP="00027CA6">
      <w:pPr>
        <w:pStyle w:val="Style15"/>
        <w:widowControl/>
        <w:ind w:firstLine="567"/>
        <w:jc w:val="both"/>
        <w:rPr>
          <w:rStyle w:val="FontStyle29"/>
          <w:rFonts w:ascii="Times New Roman" w:hAnsi="Times New Roman" w:cs="Times New Roman"/>
          <w:sz w:val="24"/>
          <w:szCs w:val="24"/>
          <w:lang w:val="en-US" w:eastAsia="en-US"/>
        </w:rPr>
      </w:pPr>
      <w:r>
        <w:rPr>
          <w:rStyle w:val="FontStyle29"/>
          <w:rFonts w:ascii="Times New Roman" w:hAnsi="Times New Roman" w:cs="Times New Roman"/>
          <w:sz w:val="24"/>
          <w:szCs w:val="24"/>
          <w:lang w:val="ru" w:eastAsia="en-US"/>
        </w:rPr>
        <w:t>3</w:t>
      </w:r>
      <w:r w:rsidR="00027CA6" w:rsidRPr="00027CA6">
        <w:rPr>
          <w:rStyle w:val="FontStyle29"/>
          <w:rFonts w:ascii="Times New Roman" w:hAnsi="Times New Roman" w:cs="Times New Roman"/>
          <w:sz w:val="24"/>
          <w:szCs w:val="24"/>
          <w:lang w:val="ru" w:eastAsia="en-US"/>
        </w:rPr>
        <w:t xml:space="preserve">.2.1. Модифицированное окрашивание </w:t>
      </w:r>
      <w:proofErr w:type="spellStart"/>
      <w:r w:rsidR="00027CA6" w:rsidRPr="00027CA6">
        <w:rPr>
          <w:rStyle w:val="FontStyle29"/>
          <w:rFonts w:ascii="Times New Roman" w:hAnsi="Times New Roman" w:cs="Times New Roman"/>
          <w:sz w:val="24"/>
          <w:szCs w:val="24"/>
          <w:lang w:val="ru" w:eastAsia="en-US"/>
        </w:rPr>
        <w:t>Гименезом</w:t>
      </w:r>
      <w:proofErr w:type="spellEnd"/>
    </w:p>
    <w:p w:rsidR="00027CA6" w:rsidRPr="00027CA6" w:rsidRDefault="00027CA6" w:rsidP="00D766A3">
      <w:pPr>
        <w:pStyle w:val="Style19"/>
        <w:widowControl/>
        <w:numPr>
          <w:ilvl w:val="0"/>
          <w:numId w:val="23"/>
        </w:numPr>
        <w:tabs>
          <w:tab w:val="left" w:pos="993"/>
        </w:tabs>
        <w:ind w:left="0"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Реагенты</w:t>
      </w:r>
    </w:p>
    <w:p w:rsidR="00027CA6" w:rsidRPr="00027CA6" w:rsidRDefault="00027CA6" w:rsidP="00D766A3">
      <w:pPr>
        <w:pStyle w:val="Style12"/>
        <w:widowControl/>
        <w:numPr>
          <w:ilvl w:val="0"/>
          <w:numId w:val="5"/>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1</w:t>
      </w:r>
    </w:p>
    <w:p w:rsidR="00027CA6" w:rsidRPr="00027CA6" w:rsidRDefault="00027CA6" w:rsidP="00D766A3">
      <w:pPr>
        <w:pStyle w:val="Style11"/>
        <w:widowControl/>
        <w:tabs>
          <w:tab w:val="left" w:pos="851"/>
          <w:tab w:val="left"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Дистиллированную Н</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0 (450,0 мл) и фенол (5,0 мл) добавить к основному фуксину (2,5 г) и 95%-ному этанолу (50,0 мл). Инкубировать при температуре 37°C в течение 48 часов. Профильтровать и хранить в темном месте при комнатной температуре.</w:t>
      </w:r>
    </w:p>
    <w:p w:rsidR="00027CA6" w:rsidRPr="00027CA6" w:rsidRDefault="00027CA6" w:rsidP="00D766A3">
      <w:pPr>
        <w:pStyle w:val="Style12"/>
        <w:widowControl/>
        <w:numPr>
          <w:ilvl w:val="0"/>
          <w:numId w:val="6"/>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2</w:t>
      </w:r>
    </w:p>
    <w:p w:rsidR="00027CA6" w:rsidRPr="00027CA6" w:rsidRDefault="00027CA6" w:rsidP="00D766A3">
      <w:pPr>
        <w:pStyle w:val="Style11"/>
        <w:widowControl/>
        <w:tabs>
          <w:tab w:val="left" w:pos="851"/>
          <w:tab w:val="left"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Nа</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HPO</w:t>
      </w:r>
      <w:r w:rsidRPr="00027CA6">
        <w:rPr>
          <w:rStyle w:val="FontStyle31"/>
          <w:rFonts w:ascii="Times New Roman" w:hAnsi="Times New Roman" w:cs="Times New Roman"/>
          <w:sz w:val="24"/>
          <w:szCs w:val="24"/>
          <w:lang w:val="ru" w:eastAsia="en-US"/>
        </w:rPr>
        <w:t>4</w:t>
      </w:r>
      <w:r w:rsidRPr="00027CA6">
        <w:rPr>
          <w:rStyle w:val="FontStyle36"/>
          <w:rFonts w:ascii="Times New Roman" w:hAnsi="Times New Roman" w:cs="Times New Roman"/>
          <w:sz w:val="24"/>
          <w:szCs w:val="24"/>
          <w:lang w:val="ru" w:eastAsia="en-US"/>
        </w:rPr>
        <w:t xml:space="preserve"> (11,65 г); Nа</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HPO</w:t>
      </w:r>
      <w:r w:rsidRPr="00027CA6">
        <w:rPr>
          <w:rStyle w:val="FontStyle31"/>
          <w:rFonts w:ascii="Times New Roman" w:hAnsi="Times New Roman" w:cs="Times New Roman"/>
          <w:sz w:val="24"/>
          <w:szCs w:val="24"/>
          <w:lang w:val="ru" w:eastAsia="en-US"/>
        </w:rPr>
        <w:t>4</w:t>
      </w:r>
      <w:r w:rsidRPr="00027CA6">
        <w:rPr>
          <w:rStyle w:val="FontStyle36"/>
          <w:rFonts w:ascii="Times New Roman" w:hAnsi="Times New Roman" w:cs="Times New Roman"/>
          <w:sz w:val="24"/>
          <w:szCs w:val="24"/>
          <w:lang w:val="ru" w:eastAsia="en-US"/>
        </w:rPr>
        <w:t>.H</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O (2,47 г); дистиллированная H</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O, рН 7,5 (до 1,0 литра).</w:t>
      </w:r>
    </w:p>
    <w:p w:rsidR="00027CA6" w:rsidRPr="00027CA6" w:rsidRDefault="00027CA6" w:rsidP="00D766A3">
      <w:pPr>
        <w:pStyle w:val="Style12"/>
        <w:widowControl/>
        <w:numPr>
          <w:ilvl w:val="0"/>
          <w:numId w:val="7"/>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3</w:t>
      </w:r>
    </w:p>
    <w:p w:rsidR="00027CA6" w:rsidRPr="00027CA6" w:rsidRDefault="00027CA6" w:rsidP="00D766A3">
      <w:pPr>
        <w:pStyle w:val="Style11"/>
        <w:widowControl/>
        <w:tabs>
          <w:tab w:val="left" w:pos="851"/>
          <w:tab w:val="left"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Раствор 1 (20,0 мл); и раствор 2 (25,0 мл). Дать настояться 10 минут, процедить и использовать.</w:t>
      </w:r>
    </w:p>
    <w:p w:rsidR="00027CA6" w:rsidRPr="00027CA6" w:rsidRDefault="00027CA6" w:rsidP="00D766A3">
      <w:pPr>
        <w:pStyle w:val="Style12"/>
        <w:widowControl/>
        <w:numPr>
          <w:ilvl w:val="0"/>
          <w:numId w:val="8"/>
        </w:numPr>
        <w:tabs>
          <w:tab w:val="clear" w:pos="2261"/>
          <w:tab w:val="left" w:pos="851"/>
          <w:tab w:val="left" w:pos="993"/>
        </w:tabs>
        <w:spacing w:line="240" w:lineRule="auto"/>
        <w:ind w:right="2679"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4 0,5%-ной лимонной кислоты.</w:t>
      </w:r>
    </w:p>
    <w:p w:rsidR="00027CA6" w:rsidRPr="00027CA6" w:rsidRDefault="00027CA6" w:rsidP="00D766A3">
      <w:pPr>
        <w:pStyle w:val="Style12"/>
        <w:widowControl/>
        <w:numPr>
          <w:ilvl w:val="0"/>
          <w:numId w:val="8"/>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5</w:t>
      </w:r>
    </w:p>
    <w:p w:rsidR="00027CA6" w:rsidRPr="00027CA6" w:rsidRDefault="00027CA6" w:rsidP="00D766A3">
      <w:pPr>
        <w:pStyle w:val="Style11"/>
        <w:widowControl/>
        <w:tabs>
          <w:tab w:val="left" w:pos="851"/>
          <w:tab w:val="left"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Быстрый зеленый (0,2 г); дистиллированная H</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O (100,0 мл); и ледяная уксусная кислота (0,2 мл).</w:t>
      </w:r>
    </w:p>
    <w:p w:rsidR="00027CA6" w:rsidRPr="00027CA6" w:rsidRDefault="00027CA6" w:rsidP="00D766A3">
      <w:pPr>
        <w:pStyle w:val="Style12"/>
        <w:widowControl/>
        <w:numPr>
          <w:ilvl w:val="0"/>
          <w:numId w:val="9"/>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Раствор 6</w:t>
      </w:r>
    </w:p>
    <w:p w:rsidR="00027CA6" w:rsidRPr="00027CA6" w:rsidRDefault="00027CA6" w:rsidP="00D766A3">
      <w:pPr>
        <w:pStyle w:val="Style11"/>
        <w:widowControl/>
        <w:tabs>
          <w:tab w:val="left" w:pos="851"/>
          <w:tab w:val="left" w:pos="993"/>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Раствор 5 (20,0 мл); и дистиллированная Н</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O (50,0 мл).</w:t>
      </w:r>
    </w:p>
    <w:p w:rsidR="00027CA6" w:rsidRPr="00027CA6" w:rsidRDefault="00027CA6" w:rsidP="00D766A3">
      <w:pPr>
        <w:pStyle w:val="Style19"/>
        <w:widowControl/>
        <w:numPr>
          <w:ilvl w:val="0"/>
          <w:numId w:val="23"/>
        </w:numPr>
        <w:tabs>
          <w:tab w:val="left" w:pos="851"/>
          <w:tab w:val="left" w:pos="993"/>
        </w:tabs>
        <w:ind w:left="0"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Процедура получения мазков</w:t>
      </w:r>
    </w:p>
    <w:p w:rsidR="00027CA6" w:rsidRPr="00027CA6" w:rsidRDefault="00027CA6" w:rsidP="00D766A3">
      <w:pPr>
        <w:pStyle w:val="Style12"/>
        <w:widowControl/>
        <w:numPr>
          <w:ilvl w:val="0"/>
          <w:numId w:val="11"/>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Замочить в метаноле на 5 минут.</w:t>
      </w:r>
    </w:p>
    <w:p w:rsidR="00027CA6" w:rsidRPr="00027CA6" w:rsidRDefault="00027CA6" w:rsidP="00D766A3">
      <w:pPr>
        <w:pStyle w:val="Style12"/>
        <w:widowControl/>
        <w:numPr>
          <w:ilvl w:val="0"/>
          <w:numId w:val="11"/>
        </w:numPr>
        <w:tabs>
          <w:tab w:val="clear" w:pos="2261"/>
          <w:tab w:val="left" w:pos="851"/>
          <w:tab w:val="left" w:pos="993"/>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Окрашивать в растворе 3 на 10 минут и промыть в водопроводной воде.</w:t>
      </w:r>
    </w:p>
    <w:p w:rsidR="00027CA6" w:rsidRPr="00027CA6" w:rsidRDefault="00027CA6" w:rsidP="00D766A3">
      <w:pPr>
        <w:pStyle w:val="Style12"/>
        <w:widowControl/>
        <w:numPr>
          <w:ilvl w:val="0"/>
          <w:numId w:val="11"/>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Докрасить в растворе 6 в течение 2 минут.</w:t>
      </w:r>
    </w:p>
    <w:p w:rsidR="00027CA6" w:rsidRPr="00027CA6" w:rsidRDefault="00027CA6" w:rsidP="00D766A3">
      <w:pPr>
        <w:pStyle w:val="Style12"/>
        <w:widowControl/>
        <w:numPr>
          <w:ilvl w:val="0"/>
          <w:numId w:val="11"/>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Промыть в водопроводной воде и высушить на воздухе.</w:t>
      </w:r>
    </w:p>
    <w:p w:rsidR="00027CA6" w:rsidRPr="00027CA6" w:rsidRDefault="00027CA6" w:rsidP="00D766A3">
      <w:pPr>
        <w:pStyle w:val="Style19"/>
        <w:widowControl/>
        <w:numPr>
          <w:ilvl w:val="0"/>
          <w:numId w:val="23"/>
        </w:numPr>
        <w:tabs>
          <w:tab w:val="left" w:pos="993"/>
        </w:tabs>
        <w:ind w:left="0"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Процедура получения парафиновых срезов</w:t>
      </w:r>
    </w:p>
    <w:p w:rsidR="00027CA6" w:rsidRPr="00027CA6" w:rsidRDefault="00027CA6" w:rsidP="00D766A3">
      <w:pPr>
        <w:pStyle w:val="Style12"/>
        <w:widowControl/>
        <w:numPr>
          <w:ilvl w:val="0"/>
          <w:numId w:val="13"/>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proofErr w:type="spellStart"/>
      <w:r w:rsidRPr="00027CA6">
        <w:rPr>
          <w:rStyle w:val="FontStyle36"/>
          <w:rFonts w:ascii="Times New Roman" w:hAnsi="Times New Roman" w:cs="Times New Roman"/>
          <w:sz w:val="24"/>
          <w:szCs w:val="24"/>
          <w:lang w:val="ru" w:eastAsia="en-US"/>
        </w:rPr>
        <w:t>Депарафинизировать</w:t>
      </w:r>
      <w:proofErr w:type="spellEnd"/>
      <w:r w:rsidRPr="00027CA6">
        <w:rPr>
          <w:rStyle w:val="FontStyle36"/>
          <w:rFonts w:ascii="Times New Roman" w:hAnsi="Times New Roman" w:cs="Times New Roman"/>
          <w:sz w:val="24"/>
          <w:szCs w:val="24"/>
          <w:lang w:val="ru" w:eastAsia="en-US"/>
        </w:rPr>
        <w:t xml:space="preserve"> и </w:t>
      </w:r>
      <w:proofErr w:type="spellStart"/>
      <w:r w:rsidRPr="00027CA6">
        <w:rPr>
          <w:rStyle w:val="FontStyle36"/>
          <w:rFonts w:ascii="Times New Roman" w:hAnsi="Times New Roman" w:cs="Times New Roman"/>
          <w:sz w:val="24"/>
          <w:szCs w:val="24"/>
          <w:lang w:val="ru" w:eastAsia="en-US"/>
        </w:rPr>
        <w:t>гидратировать</w:t>
      </w:r>
      <w:proofErr w:type="spellEnd"/>
      <w:r w:rsidRPr="00027CA6">
        <w:rPr>
          <w:rStyle w:val="FontStyle36"/>
          <w:rFonts w:ascii="Times New Roman" w:hAnsi="Times New Roman" w:cs="Times New Roman"/>
          <w:sz w:val="24"/>
          <w:szCs w:val="24"/>
          <w:lang w:val="ru" w:eastAsia="en-US"/>
        </w:rPr>
        <w:t xml:space="preserve"> дистиллированной Н</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O.</w:t>
      </w:r>
    </w:p>
    <w:p w:rsidR="00027CA6" w:rsidRPr="00027CA6" w:rsidRDefault="00027CA6" w:rsidP="00D766A3">
      <w:pPr>
        <w:pStyle w:val="Style12"/>
        <w:widowControl/>
        <w:numPr>
          <w:ilvl w:val="0"/>
          <w:numId w:val="13"/>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Окрашивать в растворе 3 на 10 минут и промыть в водопроводной воде.</w:t>
      </w:r>
    </w:p>
    <w:p w:rsidR="00027CA6" w:rsidRPr="00027CA6" w:rsidRDefault="00027CA6" w:rsidP="00D766A3">
      <w:pPr>
        <w:pStyle w:val="Style12"/>
        <w:widowControl/>
        <w:numPr>
          <w:ilvl w:val="0"/>
          <w:numId w:val="13"/>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Опускать в раствор 4 до тех пор, пока из среза не перестанет вытекать красный цвет. Промыть в водопроводной воде.</w:t>
      </w:r>
    </w:p>
    <w:p w:rsidR="00027CA6" w:rsidRPr="00027CA6" w:rsidRDefault="00027CA6" w:rsidP="00D766A3">
      <w:pPr>
        <w:pStyle w:val="Style12"/>
        <w:widowControl/>
        <w:numPr>
          <w:ilvl w:val="0"/>
          <w:numId w:val="13"/>
        </w:numPr>
        <w:tabs>
          <w:tab w:val="left" w:pos="993"/>
          <w:tab w:val="left" w:pos="2261"/>
        </w:tabs>
        <w:spacing w:line="240" w:lineRule="auto"/>
        <w:ind w:firstLine="567"/>
        <w:jc w:val="both"/>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Докрасить в растворе 6 в течение 20 погружений.</w:t>
      </w:r>
    </w:p>
    <w:p w:rsidR="00027CA6" w:rsidRPr="00027CA6" w:rsidRDefault="00027CA6" w:rsidP="00D766A3">
      <w:pPr>
        <w:pStyle w:val="Style12"/>
        <w:widowControl/>
        <w:numPr>
          <w:ilvl w:val="0"/>
          <w:numId w:val="13"/>
        </w:numPr>
        <w:tabs>
          <w:tab w:val="left" w:pos="993"/>
          <w:tab w:val="left" w:pos="2261"/>
        </w:tabs>
        <w:spacing w:line="240" w:lineRule="auto"/>
        <w:ind w:firstLine="567"/>
        <w:jc w:val="both"/>
        <w:rPr>
          <w:rStyle w:val="FontStyle36"/>
          <w:rFonts w:ascii="Times New Roman" w:hAnsi="Times New Roman" w:cs="Times New Roman"/>
          <w:sz w:val="24"/>
          <w:szCs w:val="24"/>
          <w:lang w:val="en-US" w:eastAsia="en-US"/>
        </w:rPr>
      </w:pPr>
      <w:r w:rsidRPr="00027CA6">
        <w:rPr>
          <w:rStyle w:val="FontStyle36"/>
          <w:rFonts w:ascii="Times New Roman" w:hAnsi="Times New Roman" w:cs="Times New Roman"/>
          <w:sz w:val="24"/>
          <w:szCs w:val="24"/>
          <w:lang w:val="ru" w:eastAsia="en-US"/>
        </w:rPr>
        <w:t>Опускать в две порции 95%-</w:t>
      </w:r>
      <w:proofErr w:type="spellStart"/>
      <w:r w:rsidRPr="00027CA6">
        <w:rPr>
          <w:rStyle w:val="FontStyle36"/>
          <w:rFonts w:ascii="Times New Roman" w:hAnsi="Times New Roman" w:cs="Times New Roman"/>
          <w:sz w:val="24"/>
          <w:szCs w:val="24"/>
          <w:lang w:val="ru" w:eastAsia="en-US"/>
        </w:rPr>
        <w:t>ного</w:t>
      </w:r>
      <w:proofErr w:type="spellEnd"/>
      <w:r w:rsidRPr="00027CA6">
        <w:rPr>
          <w:rStyle w:val="FontStyle36"/>
          <w:rFonts w:ascii="Times New Roman" w:hAnsi="Times New Roman" w:cs="Times New Roman"/>
          <w:sz w:val="24"/>
          <w:szCs w:val="24"/>
          <w:lang w:val="ru" w:eastAsia="en-US"/>
        </w:rPr>
        <w:t xml:space="preserve"> спирта, по пять раз в каждую. Осушить, очистить и заделать.</w:t>
      </w:r>
    </w:p>
    <w:p w:rsidR="00D766A3" w:rsidRDefault="00D766A3" w:rsidP="00D766A3">
      <w:pPr>
        <w:pStyle w:val="Style11"/>
        <w:widowControl/>
        <w:tabs>
          <w:tab w:val="left" w:pos="993"/>
        </w:tabs>
        <w:spacing w:line="240" w:lineRule="auto"/>
        <w:ind w:firstLine="567"/>
        <w:rPr>
          <w:rStyle w:val="FontStyle36"/>
          <w:rFonts w:ascii="Times New Roman" w:hAnsi="Times New Roman" w:cs="Times New Roman"/>
          <w:sz w:val="24"/>
          <w:szCs w:val="24"/>
          <w:lang w:val="ru" w:eastAsia="en-US"/>
        </w:rPr>
      </w:pPr>
    </w:p>
    <w:p w:rsidR="00027CA6" w:rsidRPr="00D766A3" w:rsidRDefault="00D766A3" w:rsidP="00D766A3">
      <w:pPr>
        <w:pStyle w:val="Style11"/>
        <w:widowControl/>
        <w:tabs>
          <w:tab w:val="left" w:pos="993"/>
        </w:tabs>
        <w:spacing w:line="240" w:lineRule="auto"/>
        <w:ind w:firstLine="567"/>
        <w:rPr>
          <w:rStyle w:val="FontStyle36"/>
          <w:rFonts w:ascii="Times New Roman" w:hAnsi="Times New Roman" w:cs="Times New Roman"/>
          <w:sz w:val="20"/>
          <w:szCs w:val="20"/>
          <w:lang w:eastAsia="en-US"/>
        </w:rPr>
      </w:pPr>
      <w:r w:rsidRPr="00D766A3">
        <w:rPr>
          <w:rStyle w:val="FontStyle36"/>
          <w:rFonts w:ascii="Times New Roman" w:hAnsi="Times New Roman" w:cs="Times New Roman"/>
          <w:sz w:val="20"/>
          <w:szCs w:val="20"/>
          <w:lang w:val="ru" w:eastAsia="en-US"/>
        </w:rPr>
        <w:t>Примечание - Т</w:t>
      </w:r>
      <w:r w:rsidR="00027CA6" w:rsidRPr="00D766A3">
        <w:rPr>
          <w:rStyle w:val="FontStyle36"/>
          <w:rFonts w:ascii="Times New Roman" w:hAnsi="Times New Roman" w:cs="Times New Roman"/>
          <w:sz w:val="20"/>
          <w:szCs w:val="20"/>
          <w:lang w:val="ru" w:eastAsia="en-US"/>
        </w:rPr>
        <w:t xml:space="preserve">акже доступна более короткая процедура с «готовым к использованию» </w:t>
      </w:r>
      <w:proofErr w:type="spellStart"/>
      <w:r w:rsidR="00027CA6" w:rsidRPr="00D766A3">
        <w:rPr>
          <w:rStyle w:val="FontStyle36"/>
          <w:rFonts w:ascii="Times New Roman" w:hAnsi="Times New Roman" w:cs="Times New Roman"/>
          <w:sz w:val="20"/>
          <w:szCs w:val="20"/>
          <w:lang w:val="ru" w:eastAsia="en-US"/>
        </w:rPr>
        <w:t>карбол</w:t>
      </w:r>
      <w:proofErr w:type="spellEnd"/>
      <w:r w:rsidR="00027CA6" w:rsidRPr="00D766A3">
        <w:rPr>
          <w:rStyle w:val="FontStyle36"/>
          <w:rFonts w:ascii="Times New Roman" w:hAnsi="Times New Roman" w:cs="Times New Roman"/>
          <w:sz w:val="20"/>
          <w:szCs w:val="20"/>
          <w:lang w:val="ru" w:eastAsia="en-US"/>
        </w:rPr>
        <w:t>-фуксином (1/10 в дистиллированной воде), уксусной кислотой (0,1%) и контрастным красителем малахитового зеленого (0,8%) (</w:t>
      </w:r>
      <w:proofErr w:type="spellStart"/>
      <w:r w:rsidR="00027CA6" w:rsidRPr="00D766A3">
        <w:rPr>
          <w:rStyle w:val="FontStyle36"/>
          <w:rFonts w:ascii="Times New Roman" w:hAnsi="Times New Roman" w:cs="Times New Roman"/>
          <w:sz w:val="20"/>
          <w:szCs w:val="20"/>
          <w:lang w:val="ru" w:eastAsia="en-US"/>
        </w:rPr>
        <w:t>Vanrompay</w:t>
      </w:r>
      <w:proofErr w:type="spellEnd"/>
      <w:r w:rsidR="00027CA6" w:rsidRPr="00D766A3">
        <w:rPr>
          <w:rStyle w:val="FontStyle36"/>
          <w:rFonts w:ascii="Times New Roman" w:hAnsi="Times New Roman" w:cs="Times New Roman"/>
          <w:sz w:val="20"/>
          <w:szCs w:val="20"/>
          <w:lang w:val="ru" w:eastAsia="en-US"/>
        </w:rPr>
        <w:t xml:space="preserve"> </w:t>
      </w:r>
      <w:proofErr w:type="spellStart"/>
      <w:r w:rsidR="00027CA6" w:rsidRPr="00D766A3">
        <w:rPr>
          <w:rStyle w:val="FontStyle37"/>
          <w:rFonts w:ascii="Times New Roman" w:hAnsi="Times New Roman" w:cs="Times New Roman"/>
          <w:sz w:val="20"/>
          <w:szCs w:val="20"/>
          <w:lang w:val="ru" w:eastAsia="en-US"/>
        </w:rPr>
        <w:t>et</w:t>
      </w:r>
      <w:proofErr w:type="spellEnd"/>
      <w:r w:rsidR="00027CA6" w:rsidRPr="00D766A3">
        <w:rPr>
          <w:rStyle w:val="FontStyle37"/>
          <w:rFonts w:ascii="Times New Roman" w:hAnsi="Times New Roman" w:cs="Times New Roman"/>
          <w:sz w:val="20"/>
          <w:szCs w:val="20"/>
          <w:lang w:val="ru" w:eastAsia="en-US"/>
        </w:rPr>
        <w:t xml:space="preserve"> </w:t>
      </w:r>
      <w:proofErr w:type="spellStart"/>
      <w:r w:rsidR="00027CA6" w:rsidRPr="00D766A3">
        <w:rPr>
          <w:rStyle w:val="FontStyle37"/>
          <w:rFonts w:ascii="Times New Roman" w:hAnsi="Times New Roman" w:cs="Times New Roman"/>
          <w:sz w:val="20"/>
          <w:szCs w:val="20"/>
          <w:lang w:val="ru" w:eastAsia="en-US"/>
        </w:rPr>
        <w:t>al</w:t>
      </w:r>
      <w:proofErr w:type="spellEnd"/>
      <w:r w:rsidR="00027CA6" w:rsidRPr="00D766A3">
        <w:rPr>
          <w:rStyle w:val="FontStyle37"/>
          <w:rFonts w:ascii="Times New Roman" w:hAnsi="Times New Roman" w:cs="Times New Roman"/>
          <w:sz w:val="20"/>
          <w:szCs w:val="20"/>
          <w:lang w:val="ru" w:eastAsia="en-US"/>
        </w:rPr>
        <w:t>.,</w:t>
      </w:r>
      <w:r w:rsidR="00027CA6" w:rsidRPr="00D766A3">
        <w:rPr>
          <w:rStyle w:val="FontStyle36"/>
          <w:rFonts w:ascii="Times New Roman" w:hAnsi="Times New Roman" w:cs="Times New Roman"/>
          <w:sz w:val="20"/>
          <w:szCs w:val="20"/>
          <w:lang w:val="ru" w:eastAsia="en-US"/>
        </w:rPr>
        <w:t xml:space="preserve"> 1992). Хламидии будут выглядеть красными на зеленом фоне.</w:t>
      </w:r>
    </w:p>
    <w:p w:rsidR="00027CA6" w:rsidRPr="00027CA6" w:rsidRDefault="00027CA6" w:rsidP="00027CA6">
      <w:pPr>
        <w:pStyle w:val="Style15"/>
        <w:widowControl/>
        <w:ind w:firstLine="567"/>
        <w:jc w:val="both"/>
        <w:rPr>
          <w:rFonts w:ascii="Times New Roman" w:hAnsi="Times New Roman" w:cs="Times New Roman"/>
        </w:rPr>
      </w:pPr>
    </w:p>
    <w:p w:rsidR="00027CA6" w:rsidRPr="00027CA6" w:rsidRDefault="00D766A3" w:rsidP="00027CA6">
      <w:pPr>
        <w:pStyle w:val="Style15"/>
        <w:widowControl/>
        <w:ind w:firstLine="567"/>
        <w:jc w:val="both"/>
        <w:rPr>
          <w:rStyle w:val="FontStyle29"/>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lastRenderedPageBreak/>
        <w:t>3.3</w:t>
      </w:r>
      <w:r w:rsidR="00027CA6" w:rsidRPr="00027CA6">
        <w:rPr>
          <w:rStyle w:val="FontStyle38"/>
          <w:rFonts w:ascii="Times New Roman" w:hAnsi="Times New Roman" w:cs="Times New Roman"/>
          <w:sz w:val="24"/>
          <w:szCs w:val="24"/>
          <w:lang w:val="ru" w:eastAsia="en-US"/>
        </w:rPr>
        <w:t xml:space="preserve"> </w:t>
      </w:r>
      <w:r w:rsidR="00027CA6" w:rsidRPr="00027CA6">
        <w:rPr>
          <w:rStyle w:val="FontStyle29"/>
          <w:rFonts w:ascii="Times New Roman" w:hAnsi="Times New Roman" w:cs="Times New Roman"/>
          <w:sz w:val="24"/>
          <w:szCs w:val="24"/>
          <w:lang w:val="ru" w:eastAsia="en-US"/>
        </w:rPr>
        <w:t>Выделение в культуре клеток</w:t>
      </w:r>
    </w:p>
    <w:p w:rsidR="00027CA6" w:rsidRPr="00027CA6" w:rsidRDefault="00027CA6" w:rsidP="00027CA6">
      <w:pPr>
        <w:pStyle w:val="Style15"/>
        <w:widowControl/>
        <w:ind w:firstLine="567"/>
        <w:jc w:val="both"/>
        <w:rPr>
          <w:rFonts w:ascii="Times New Roman" w:hAnsi="Times New Roman" w:cs="Times New Roman"/>
        </w:rPr>
      </w:pPr>
    </w:p>
    <w:p w:rsidR="00027CA6" w:rsidRPr="00027CA6" w:rsidRDefault="00D766A3" w:rsidP="00027CA6">
      <w:pPr>
        <w:pStyle w:val="Style15"/>
        <w:widowControl/>
        <w:ind w:firstLine="567"/>
        <w:jc w:val="both"/>
        <w:rPr>
          <w:rStyle w:val="FontStyle29"/>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t>3</w:t>
      </w:r>
      <w:r w:rsidRPr="00D766A3">
        <w:rPr>
          <w:rStyle w:val="FontStyle38"/>
          <w:rFonts w:ascii="Times New Roman" w:hAnsi="Times New Roman" w:cs="Times New Roman"/>
          <w:b/>
          <w:sz w:val="24"/>
          <w:szCs w:val="24"/>
          <w:lang w:val="ru" w:eastAsia="en-US"/>
        </w:rPr>
        <w:t>.3.</w:t>
      </w:r>
      <w:r>
        <w:rPr>
          <w:rStyle w:val="FontStyle29"/>
          <w:rFonts w:ascii="Times New Roman" w:hAnsi="Times New Roman" w:cs="Times New Roman"/>
          <w:sz w:val="24"/>
          <w:szCs w:val="24"/>
          <w:lang w:val="ru" w:eastAsia="en-US"/>
        </w:rPr>
        <w:t>1</w:t>
      </w:r>
      <w:r w:rsidR="00027CA6" w:rsidRPr="00027CA6">
        <w:rPr>
          <w:rStyle w:val="FontStyle29"/>
          <w:rFonts w:ascii="Times New Roman" w:hAnsi="Times New Roman" w:cs="Times New Roman"/>
          <w:sz w:val="24"/>
          <w:szCs w:val="24"/>
          <w:lang w:val="ru" w:eastAsia="en-US"/>
        </w:rPr>
        <w:t xml:space="preserve"> Обработка образцов для выделения</w:t>
      </w:r>
    </w:p>
    <w:p w:rsidR="00027CA6" w:rsidRPr="00D766A3" w:rsidRDefault="00027CA6" w:rsidP="00D766A3">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 xml:space="preserve">Правильное обращение с клиническими образцами необходимо для предотвращения потери </w:t>
      </w:r>
      <w:proofErr w:type="spellStart"/>
      <w:r w:rsidRPr="00027CA6">
        <w:rPr>
          <w:rStyle w:val="FontStyle36"/>
          <w:rFonts w:ascii="Times New Roman" w:hAnsi="Times New Roman" w:cs="Times New Roman"/>
          <w:sz w:val="24"/>
          <w:szCs w:val="24"/>
          <w:lang w:val="ru" w:eastAsia="en-US"/>
        </w:rPr>
        <w:t>инфекционности</w:t>
      </w:r>
      <w:proofErr w:type="spellEnd"/>
      <w:r w:rsidRPr="00027CA6">
        <w:rPr>
          <w:rStyle w:val="FontStyle36"/>
          <w:rFonts w:ascii="Times New Roman" w:hAnsi="Times New Roman" w:cs="Times New Roman"/>
          <w:sz w:val="24"/>
          <w:szCs w:val="24"/>
          <w:lang w:val="ru" w:eastAsia="en-US"/>
        </w:rPr>
        <w:t xml:space="preserve"> хламидий во время транспортировки и хранения. Специальная среда, состоящая из сахарозы/фосфата/</w:t>
      </w:r>
      <w:proofErr w:type="spellStart"/>
      <w:r w:rsidRPr="00027CA6">
        <w:rPr>
          <w:rStyle w:val="FontStyle36"/>
          <w:rFonts w:ascii="Times New Roman" w:hAnsi="Times New Roman" w:cs="Times New Roman"/>
          <w:sz w:val="24"/>
          <w:szCs w:val="24"/>
          <w:lang w:val="ru" w:eastAsia="en-US"/>
        </w:rPr>
        <w:t>глутамата</w:t>
      </w:r>
      <w:proofErr w:type="spellEnd"/>
      <w:r w:rsidRPr="00027CA6">
        <w:rPr>
          <w:rStyle w:val="FontStyle36"/>
          <w:rFonts w:ascii="Times New Roman" w:hAnsi="Times New Roman" w:cs="Times New Roman"/>
          <w:sz w:val="24"/>
          <w:szCs w:val="24"/>
          <w:lang w:val="ru" w:eastAsia="en-US"/>
        </w:rPr>
        <w:t xml:space="preserve"> (SPG), была разработана для риккетсий и оказалась удовлетворительной для транспортировки полевых образцов хламидий. Среда, рекомендуемая для хламидий, состоит из буфера SPG: сахароза (74,6 г/литр); KH</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PO</w:t>
      </w:r>
      <w:r w:rsidRPr="00027CA6">
        <w:rPr>
          <w:rStyle w:val="FontStyle31"/>
          <w:rFonts w:ascii="Times New Roman" w:hAnsi="Times New Roman" w:cs="Times New Roman"/>
          <w:sz w:val="24"/>
          <w:szCs w:val="24"/>
          <w:lang w:val="ru" w:eastAsia="en-US"/>
        </w:rPr>
        <w:t>4</w:t>
      </w:r>
      <w:r w:rsidRPr="00027CA6">
        <w:rPr>
          <w:rStyle w:val="FontStyle36"/>
          <w:rFonts w:ascii="Times New Roman" w:hAnsi="Times New Roman" w:cs="Times New Roman"/>
          <w:sz w:val="24"/>
          <w:szCs w:val="24"/>
          <w:lang w:val="ru" w:eastAsia="en-US"/>
        </w:rPr>
        <w:t xml:space="preserve"> (0,52 г/литр); K</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HPO</w:t>
      </w:r>
      <w:r w:rsidRPr="00027CA6">
        <w:rPr>
          <w:rStyle w:val="FontStyle31"/>
          <w:rFonts w:ascii="Times New Roman" w:hAnsi="Times New Roman" w:cs="Times New Roman"/>
          <w:sz w:val="24"/>
          <w:szCs w:val="24"/>
          <w:lang w:val="ru" w:eastAsia="en-US"/>
        </w:rPr>
        <w:t>4</w:t>
      </w:r>
      <w:r w:rsidRPr="00027CA6">
        <w:rPr>
          <w:rStyle w:val="FontStyle36"/>
          <w:rFonts w:ascii="Times New Roman" w:hAnsi="Times New Roman" w:cs="Times New Roman"/>
          <w:sz w:val="24"/>
          <w:szCs w:val="24"/>
          <w:lang w:val="ru" w:eastAsia="en-US"/>
        </w:rPr>
        <w:t xml:space="preserve"> (1,25 г/литр); L-</w:t>
      </w:r>
      <w:proofErr w:type="spellStart"/>
      <w:r w:rsidRPr="00027CA6">
        <w:rPr>
          <w:rStyle w:val="FontStyle36"/>
          <w:rFonts w:ascii="Times New Roman" w:hAnsi="Times New Roman" w:cs="Times New Roman"/>
          <w:sz w:val="24"/>
          <w:szCs w:val="24"/>
          <w:lang w:val="ru" w:eastAsia="en-US"/>
        </w:rPr>
        <w:t>глутаминовая</w:t>
      </w:r>
      <w:proofErr w:type="spellEnd"/>
      <w:r w:rsidRPr="00027CA6">
        <w:rPr>
          <w:rStyle w:val="FontStyle36"/>
          <w:rFonts w:ascii="Times New Roman" w:hAnsi="Times New Roman" w:cs="Times New Roman"/>
          <w:sz w:val="24"/>
          <w:szCs w:val="24"/>
          <w:lang w:val="ru" w:eastAsia="en-US"/>
        </w:rPr>
        <w:t xml:space="preserve"> кислота (0,92 г/литр) и бычий сывороточный альбумин - фракция V (1 г/литр), который можно стерилизовать путем фильтрации. К ним добавляются стрептомицин, </w:t>
      </w:r>
      <w:proofErr w:type="spellStart"/>
      <w:r w:rsidRPr="00027CA6">
        <w:rPr>
          <w:rStyle w:val="FontStyle36"/>
          <w:rFonts w:ascii="Times New Roman" w:hAnsi="Times New Roman" w:cs="Times New Roman"/>
          <w:sz w:val="24"/>
          <w:szCs w:val="24"/>
          <w:lang w:val="ru" w:eastAsia="en-US"/>
        </w:rPr>
        <w:t>ванкомицин</w:t>
      </w:r>
      <w:proofErr w:type="spellEnd"/>
      <w:r w:rsidRPr="00027CA6">
        <w:rPr>
          <w:rStyle w:val="FontStyle36"/>
          <w:rFonts w:ascii="Times New Roman" w:hAnsi="Times New Roman" w:cs="Times New Roman"/>
          <w:sz w:val="24"/>
          <w:szCs w:val="24"/>
          <w:lang w:val="ru" w:eastAsia="en-US"/>
        </w:rPr>
        <w:t xml:space="preserve"> (25-100 мкг/мл), </w:t>
      </w:r>
      <w:proofErr w:type="spellStart"/>
      <w:r w:rsidRPr="00027CA6">
        <w:rPr>
          <w:rStyle w:val="FontStyle36"/>
          <w:rFonts w:ascii="Times New Roman" w:hAnsi="Times New Roman" w:cs="Times New Roman"/>
          <w:sz w:val="24"/>
          <w:szCs w:val="24"/>
          <w:lang w:val="ru" w:eastAsia="en-US"/>
        </w:rPr>
        <w:t>амфотерицин</w:t>
      </w:r>
      <w:proofErr w:type="spellEnd"/>
      <w:r w:rsidRPr="00027CA6">
        <w:rPr>
          <w:rStyle w:val="FontStyle36"/>
          <w:rFonts w:ascii="Times New Roman" w:hAnsi="Times New Roman" w:cs="Times New Roman"/>
          <w:sz w:val="24"/>
          <w:szCs w:val="24"/>
          <w:lang w:val="ru" w:eastAsia="en-US"/>
        </w:rPr>
        <w:t xml:space="preserve"> В и гентамицин (по 50 мкг/мл). Добавление антибиотиков снижает эффект загрязнения, даже если образцы доставляются при температуре окружающей среды. Организм сохраняет жизнеспособность в течение нескольких дней даже при отсутствии холодильного хранения. Эта среда также может быть использована в качестве лабораторного разбавителя и для замораживания хламидий.</w:t>
      </w:r>
    </w:p>
    <w:p w:rsidR="00027CA6" w:rsidRPr="00027CA6" w:rsidRDefault="00027CA6" w:rsidP="00D766A3">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Загрязненные образцы должны быть предварительно обработаны перед использованием для инокуляции клеточных культур. Существует три основных метода: лечение антибиотиками, лечение антибиотиками вместе с низкоскоростным центрифугированием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2008) и лечение антибиотиками с фильтрацией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Можно использовать ряд антибиотиков, которые не подавляют </w:t>
      </w:r>
      <w:r>
        <w:rPr>
          <w:rStyle w:val="FontStyle36"/>
          <w:rFonts w:ascii="Times New Roman" w:hAnsi="Times New Roman" w:cs="Times New Roman"/>
          <w:sz w:val="24"/>
          <w:szCs w:val="24"/>
          <w:lang w:val="ru" w:eastAsia="en-US"/>
        </w:rPr>
        <w:t>орнитоз</w:t>
      </w:r>
      <w:r w:rsidRPr="00027CA6">
        <w:rPr>
          <w:rStyle w:val="FontStyle36"/>
          <w:rFonts w:ascii="Times New Roman" w:hAnsi="Times New Roman" w:cs="Times New Roman"/>
          <w:sz w:val="24"/>
          <w:szCs w:val="24"/>
          <w:lang w:val="ru" w:eastAsia="en-US"/>
        </w:rPr>
        <w:t xml:space="preserve">. Образцы гомогенизируют в физиологическом растворе с фосфатным буфером (ФБР), рН 7,2, содержащем максимум следующее: стрептомицин, </w:t>
      </w:r>
      <w:proofErr w:type="spellStart"/>
      <w:r w:rsidRPr="00027CA6">
        <w:rPr>
          <w:rStyle w:val="FontStyle36"/>
          <w:rFonts w:ascii="Times New Roman" w:hAnsi="Times New Roman" w:cs="Times New Roman"/>
          <w:sz w:val="24"/>
          <w:szCs w:val="24"/>
          <w:lang w:val="ru" w:eastAsia="en-US"/>
        </w:rPr>
        <w:t>ванкомицин</w:t>
      </w:r>
      <w:proofErr w:type="spellEnd"/>
      <w:r w:rsidRPr="00027CA6">
        <w:rPr>
          <w:rStyle w:val="FontStyle36"/>
          <w:rFonts w:ascii="Times New Roman" w:hAnsi="Times New Roman" w:cs="Times New Roman"/>
          <w:sz w:val="24"/>
          <w:szCs w:val="24"/>
          <w:lang w:val="ru" w:eastAsia="en-US"/>
        </w:rPr>
        <w:t xml:space="preserve"> (по 10</w:t>
      </w:r>
      <w:r w:rsidR="00D766A3">
        <w:rPr>
          <w:rStyle w:val="FontStyle36"/>
          <w:rFonts w:ascii="Times New Roman" w:hAnsi="Times New Roman" w:cs="Times New Roman"/>
          <w:sz w:val="24"/>
          <w:szCs w:val="24"/>
          <w:lang w:val="ru" w:eastAsia="en-US"/>
        </w:rPr>
        <w:t>0 мкг/мл каждый) и гентамицин (</w:t>
      </w:r>
      <w:r w:rsidRPr="00027CA6">
        <w:rPr>
          <w:rStyle w:val="FontStyle36"/>
          <w:rFonts w:ascii="Times New Roman" w:hAnsi="Times New Roman" w:cs="Times New Roman"/>
          <w:sz w:val="24"/>
          <w:szCs w:val="24"/>
          <w:lang w:val="ru" w:eastAsia="en-US"/>
        </w:rPr>
        <w:t xml:space="preserve">50-200 мкг/мл). Для контроля роста дрожжей и грибков можно добавлять </w:t>
      </w:r>
      <w:proofErr w:type="spellStart"/>
      <w:r w:rsidRPr="00027CA6">
        <w:rPr>
          <w:rStyle w:val="FontStyle36"/>
          <w:rFonts w:ascii="Times New Roman" w:hAnsi="Times New Roman" w:cs="Times New Roman"/>
          <w:sz w:val="24"/>
          <w:szCs w:val="24"/>
          <w:lang w:val="ru" w:eastAsia="en-US"/>
        </w:rPr>
        <w:t>амфотерицин</w:t>
      </w:r>
      <w:proofErr w:type="spellEnd"/>
      <w:r w:rsidRPr="00027CA6">
        <w:rPr>
          <w:rStyle w:val="FontStyle36"/>
          <w:rFonts w:ascii="Times New Roman" w:hAnsi="Times New Roman" w:cs="Times New Roman"/>
          <w:sz w:val="24"/>
          <w:szCs w:val="24"/>
          <w:lang w:val="ru" w:eastAsia="en-US"/>
        </w:rPr>
        <w:t xml:space="preserve"> В или </w:t>
      </w:r>
      <w:proofErr w:type="spellStart"/>
      <w:r w:rsidRPr="00027CA6">
        <w:rPr>
          <w:rStyle w:val="FontStyle36"/>
          <w:rFonts w:ascii="Times New Roman" w:hAnsi="Times New Roman" w:cs="Times New Roman"/>
          <w:sz w:val="24"/>
          <w:szCs w:val="24"/>
          <w:lang w:val="ru" w:eastAsia="en-US"/>
        </w:rPr>
        <w:t>нистатин</w:t>
      </w:r>
      <w:proofErr w:type="spellEnd"/>
      <w:r w:rsidRPr="00027CA6">
        <w:rPr>
          <w:rStyle w:val="FontStyle36"/>
          <w:rFonts w:ascii="Times New Roman" w:hAnsi="Times New Roman" w:cs="Times New Roman"/>
          <w:sz w:val="24"/>
          <w:szCs w:val="24"/>
          <w:lang w:val="ru" w:eastAsia="en-US"/>
        </w:rPr>
        <w:t xml:space="preserve"> (по 50 мкг/мл каждый). Следует избегать пенициллина, тетрациклина и </w:t>
      </w:r>
      <w:proofErr w:type="spellStart"/>
      <w:r w:rsidRPr="00027CA6">
        <w:rPr>
          <w:rStyle w:val="FontStyle36"/>
          <w:rFonts w:ascii="Times New Roman" w:hAnsi="Times New Roman" w:cs="Times New Roman"/>
          <w:sz w:val="24"/>
          <w:szCs w:val="24"/>
          <w:lang w:val="ru" w:eastAsia="en-US"/>
        </w:rPr>
        <w:t>хлорамфеникола</w:t>
      </w:r>
      <w:proofErr w:type="spellEnd"/>
      <w:r w:rsidRPr="00027CA6">
        <w:rPr>
          <w:rStyle w:val="FontStyle36"/>
          <w:rFonts w:ascii="Times New Roman" w:hAnsi="Times New Roman" w:cs="Times New Roman"/>
          <w:sz w:val="24"/>
          <w:szCs w:val="24"/>
          <w:lang w:val="ru" w:eastAsia="en-US"/>
        </w:rPr>
        <w:t>, поскольку они подавляют рост хламидий. В некоторых случаях, например, в образцах фекалий свиней, может быть полезна обработка пенициллином G (500 МЕ/мл).</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При легком загрязнении, образцы следует гомогенизировать в растворе антибиотика перед инокуляцией в культуры тканей. Перед инокуляцией образцы часто оставляют стоять в растворе антибиотика в течение 24 часов при температуре 5°C. Сильно загрязненные образцы, такие как образцы фекалий, следует гомогенизировать в антибиотиках, а затем центрифугировать при 500 </w:t>
      </w:r>
      <w:r w:rsidRPr="00027CA6">
        <w:rPr>
          <w:rStyle w:val="FontStyle33"/>
          <w:rFonts w:ascii="Times New Roman" w:hAnsi="Times New Roman" w:cs="Times New Roman"/>
          <w:sz w:val="24"/>
          <w:szCs w:val="24"/>
          <w:lang w:val="ru" w:eastAsia="en-US"/>
        </w:rPr>
        <w:t>g</w:t>
      </w:r>
      <w:r w:rsidRPr="00027CA6">
        <w:rPr>
          <w:rStyle w:val="FontStyle36"/>
          <w:rFonts w:ascii="Times New Roman" w:hAnsi="Times New Roman" w:cs="Times New Roman"/>
          <w:sz w:val="24"/>
          <w:szCs w:val="24"/>
          <w:lang w:val="ru" w:eastAsia="en-US"/>
        </w:rPr>
        <w:t xml:space="preserve"> в течение 20 минут. Поверхностный слой и нижний слой выбрасываются. </w:t>
      </w:r>
      <w:proofErr w:type="spellStart"/>
      <w:r w:rsidRPr="00027CA6">
        <w:rPr>
          <w:rStyle w:val="FontStyle36"/>
          <w:rFonts w:ascii="Times New Roman" w:hAnsi="Times New Roman" w:cs="Times New Roman"/>
          <w:sz w:val="24"/>
          <w:szCs w:val="24"/>
          <w:lang w:val="ru" w:eastAsia="en-US"/>
        </w:rPr>
        <w:t>Надосадочную</w:t>
      </w:r>
      <w:proofErr w:type="spellEnd"/>
      <w:r w:rsidRPr="00027CA6">
        <w:rPr>
          <w:rStyle w:val="FontStyle36"/>
          <w:rFonts w:ascii="Times New Roman" w:hAnsi="Times New Roman" w:cs="Times New Roman"/>
          <w:sz w:val="24"/>
          <w:szCs w:val="24"/>
          <w:lang w:val="ru" w:eastAsia="en-US"/>
        </w:rPr>
        <w:t xml:space="preserve"> жидкость собирают и повторно центрифугируют. Конечная </w:t>
      </w:r>
      <w:proofErr w:type="spellStart"/>
      <w:r w:rsidRPr="00027CA6">
        <w:rPr>
          <w:rStyle w:val="FontStyle36"/>
          <w:rFonts w:ascii="Times New Roman" w:hAnsi="Times New Roman" w:cs="Times New Roman"/>
          <w:sz w:val="24"/>
          <w:szCs w:val="24"/>
          <w:lang w:val="ru" w:eastAsia="en-US"/>
        </w:rPr>
        <w:t>надосадочная</w:t>
      </w:r>
      <w:proofErr w:type="spellEnd"/>
      <w:r w:rsidRPr="00027CA6">
        <w:rPr>
          <w:rStyle w:val="FontStyle36"/>
          <w:rFonts w:ascii="Times New Roman" w:hAnsi="Times New Roman" w:cs="Times New Roman"/>
          <w:sz w:val="24"/>
          <w:szCs w:val="24"/>
          <w:lang w:val="ru" w:eastAsia="en-US"/>
        </w:rPr>
        <w:t xml:space="preserve"> жидкость используется для инокуляции. Если загрязнение сохраняется, образцы следует пропустить через фильтр со средним размером пор 450-800 урн.</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Культуры клеток являются наиболее удобным методом выделения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7"/>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xml:space="preserve">Наиболее распространенными линиями клеток являются клетки зеленой мартышки буйвола (BGM), </w:t>
      </w:r>
      <w:proofErr w:type="spellStart"/>
      <w:r w:rsidRPr="00027CA6">
        <w:rPr>
          <w:rStyle w:val="FontStyle36"/>
          <w:rFonts w:ascii="Times New Roman" w:hAnsi="Times New Roman" w:cs="Times New Roman"/>
          <w:sz w:val="24"/>
          <w:szCs w:val="24"/>
          <w:lang w:val="ru" w:eastAsia="en-US"/>
        </w:rPr>
        <w:t>McCoy</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HeLa</w:t>
      </w:r>
      <w:proofErr w:type="spellEnd"/>
      <w:r w:rsidRPr="00027CA6">
        <w:rPr>
          <w:rStyle w:val="FontStyle36"/>
          <w:rFonts w:ascii="Times New Roman" w:hAnsi="Times New Roman" w:cs="Times New Roman"/>
          <w:sz w:val="24"/>
          <w:szCs w:val="24"/>
          <w:lang w:val="ru" w:eastAsia="en-US"/>
        </w:rPr>
        <w:t>, почки африканской зеленой мартышки (</w:t>
      </w:r>
      <w:proofErr w:type="spellStart"/>
      <w:r w:rsidRPr="00027CA6">
        <w:rPr>
          <w:rStyle w:val="FontStyle36"/>
          <w:rFonts w:ascii="Times New Roman" w:hAnsi="Times New Roman" w:cs="Times New Roman"/>
          <w:sz w:val="24"/>
          <w:szCs w:val="24"/>
          <w:lang w:val="ru" w:eastAsia="en-US"/>
        </w:rPr>
        <w:t>Vero</w:t>
      </w:r>
      <w:proofErr w:type="spellEnd"/>
      <w:r w:rsidRPr="00027CA6">
        <w:rPr>
          <w:rStyle w:val="FontStyle36"/>
          <w:rFonts w:ascii="Times New Roman" w:hAnsi="Times New Roman" w:cs="Times New Roman"/>
          <w:sz w:val="24"/>
          <w:szCs w:val="24"/>
          <w:lang w:val="ru" w:eastAsia="en-US"/>
        </w:rPr>
        <w:t>) и клетки L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1992). Клетки выращивают в виде </w:t>
      </w:r>
      <w:proofErr w:type="spellStart"/>
      <w:r w:rsidRPr="00027CA6">
        <w:rPr>
          <w:rStyle w:val="FontStyle36"/>
          <w:rFonts w:ascii="Times New Roman" w:hAnsi="Times New Roman" w:cs="Times New Roman"/>
          <w:sz w:val="24"/>
          <w:szCs w:val="24"/>
          <w:lang w:val="ru" w:eastAsia="en-US"/>
        </w:rPr>
        <w:t>монослоев</w:t>
      </w:r>
      <w:proofErr w:type="spellEnd"/>
      <w:r w:rsidRPr="00027CA6">
        <w:rPr>
          <w:rStyle w:val="FontStyle36"/>
          <w:rFonts w:ascii="Times New Roman" w:hAnsi="Times New Roman" w:cs="Times New Roman"/>
          <w:sz w:val="24"/>
          <w:szCs w:val="24"/>
          <w:lang w:val="ru" w:eastAsia="en-US"/>
        </w:rPr>
        <w:t xml:space="preserve"> с использованием стандартной среды для культивирования тканей, содержащей 5-10% фетальной телячьей сыворотки и антибиотики, не ингибирующие хламидии (как описано ранее).</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При выборе оборудования для клеточных культур важно помнить следующее:</w:t>
      </w:r>
    </w:p>
    <w:p w:rsidR="00027CA6" w:rsidRPr="00027CA6" w:rsidRDefault="00027CA6" w:rsidP="00D766A3">
      <w:pPr>
        <w:pStyle w:val="Style23"/>
        <w:widowControl/>
        <w:numPr>
          <w:ilvl w:val="0"/>
          <w:numId w:val="14"/>
        </w:numPr>
        <w:tabs>
          <w:tab w:val="clear" w:pos="1838"/>
          <w:tab w:val="num" w:pos="851"/>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Хламидии можно идентифицировать с помощью прямой или непрямой </w:t>
      </w:r>
      <w:proofErr w:type="spellStart"/>
      <w:r w:rsidRPr="00027CA6">
        <w:rPr>
          <w:rStyle w:val="FontStyle36"/>
          <w:rFonts w:ascii="Times New Roman" w:hAnsi="Times New Roman" w:cs="Times New Roman"/>
          <w:sz w:val="24"/>
          <w:szCs w:val="24"/>
          <w:lang w:val="ru" w:eastAsia="en-US"/>
        </w:rPr>
        <w:t>иммунофлуоресценции</w:t>
      </w:r>
      <w:proofErr w:type="spellEnd"/>
      <w:r w:rsidRPr="00027CA6">
        <w:rPr>
          <w:rStyle w:val="FontStyle36"/>
          <w:rFonts w:ascii="Times New Roman" w:hAnsi="Times New Roman" w:cs="Times New Roman"/>
          <w:sz w:val="24"/>
          <w:szCs w:val="24"/>
          <w:lang w:val="ru" w:eastAsia="en-US"/>
        </w:rPr>
        <w:t xml:space="preserve"> или какого-либо другого подходящего метода окрашивания;</w:t>
      </w:r>
    </w:p>
    <w:p w:rsidR="00027CA6" w:rsidRPr="00027CA6" w:rsidRDefault="00027CA6" w:rsidP="00D766A3">
      <w:pPr>
        <w:pStyle w:val="Style23"/>
        <w:widowControl/>
        <w:numPr>
          <w:ilvl w:val="0"/>
          <w:numId w:val="14"/>
        </w:numPr>
        <w:tabs>
          <w:tab w:val="clear" w:pos="1838"/>
          <w:tab w:val="num" w:pos="851"/>
        </w:tabs>
        <w:spacing w:line="240" w:lineRule="auto"/>
        <w:ind w:firstLine="567"/>
        <w:rPr>
          <w:rStyle w:val="FontStyle36"/>
          <w:rFonts w:ascii="Times New Roman" w:hAnsi="Times New Roman" w:cs="Times New Roman"/>
          <w:sz w:val="24"/>
          <w:szCs w:val="24"/>
          <w:lang w:eastAsia="en-US"/>
        </w:rPr>
      </w:pPr>
      <w:proofErr w:type="spellStart"/>
      <w:r w:rsidRPr="00027CA6">
        <w:rPr>
          <w:rStyle w:val="FontStyle36"/>
          <w:rFonts w:ascii="Times New Roman" w:hAnsi="Times New Roman" w:cs="Times New Roman"/>
          <w:sz w:val="24"/>
          <w:szCs w:val="24"/>
          <w:lang w:val="ru" w:eastAsia="en-US"/>
        </w:rPr>
        <w:t>Инокулят</w:t>
      </w:r>
      <w:proofErr w:type="spellEnd"/>
      <w:r w:rsidRPr="00027CA6">
        <w:rPr>
          <w:rStyle w:val="FontStyle36"/>
          <w:rFonts w:ascii="Times New Roman" w:hAnsi="Times New Roman" w:cs="Times New Roman"/>
          <w:sz w:val="24"/>
          <w:szCs w:val="24"/>
          <w:lang w:val="ru" w:eastAsia="en-US"/>
        </w:rPr>
        <w:t xml:space="preserve"> обычно центрифугируют на </w:t>
      </w:r>
      <w:proofErr w:type="spellStart"/>
      <w:r w:rsidRPr="00027CA6">
        <w:rPr>
          <w:rStyle w:val="FontStyle36"/>
          <w:rFonts w:ascii="Times New Roman" w:hAnsi="Times New Roman" w:cs="Times New Roman"/>
          <w:sz w:val="24"/>
          <w:szCs w:val="24"/>
          <w:lang w:val="ru" w:eastAsia="en-US"/>
        </w:rPr>
        <w:t>монослое</w:t>
      </w:r>
      <w:proofErr w:type="spellEnd"/>
      <w:r w:rsidRPr="00027CA6">
        <w:rPr>
          <w:rStyle w:val="FontStyle36"/>
          <w:rFonts w:ascii="Times New Roman" w:hAnsi="Times New Roman" w:cs="Times New Roman"/>
          <w:sz w:val="24"/>
          <w:szCs w:val="24"/>
          <w:lang w:val="ru" w:eastAsia="en-US"/>
        </w:rPr>
        <w:t xml:space="preserve"> для повышения его </w:t>
      </w:r>
      <w:proofErr w:type="spellStart"/>
      <w:r w:rsidRPr="00027CA6">
        <w:rPr>
          <w:rStyle w:val="FontStyle36"/>
          <w:rFonts w:ascii="Times New Roman" w:hAnsi="Times New Roman" w:cs="Times New Roman"/>
          <w:sz w:val="24"/>
          <w:szCs w:val="24"/>
          <w:lang w:val="ru" w:eastAsia="en-US"/>
        </w:rPr>
        <w:t>инфекционности</w:t>
      </w:r>
      <w:proofErr w:type="spellEnd"/>
      <w:r w:rsidRPr="00027CA6">
        <w:rPr>
          <w:rStyle w:val="FontStyle36"/>
          <w:rFonts w:ascii="Times New Roman" w:hAnsi="Times New Roman" w:cs="Times New Roman"/>
          <w:sz w:val="24"/>
          <w:szCs w:val="24"/>
          <w:lang w:val="ru" w:eastAsia="en-US"/>
        </w:rPr>
        <w:t>;</w:t>
      </w:r>
    </w:p>
    <w:p w:rsidR="00027CA6" w:rsidRPr="00027CA6" w:rsidRDefault="00027CA6" w:rsidP="00D766A3">
      <w:pPr>
        <w:pStyle w:val="Style23"/>
        <w:widowControl/>
        <w:numPr>
          <w:ilvl w:val="0"/>
          <w:numId w:val="14"/>
        </w:numPr>
        <w:tabs>
          <w:tab w:val="clear" w:pos="1838"/>
          <w:tab w:val="num" w:pos="851"/>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Возможно, потребуется провести слепое </w:t>
      </w:r>
      <w:proofErr w:type="spellStart"/>
      <w:r w:rsidRPr="00027CA6">
        <w:rPr>
          <w:rStyle w:val="FontStyle36"/>
          <w:rFonts w:ascii="Times New Roman" w:hAnsi="Times New Roman" w:cs="Times New Roman"/>
          <w:sz w:val="24"/>
          <w:szCs w:val="24"/>
          <w:lang w:val="ru" w:eastAsia="en-US"/>
        </w:rPr>
        <w:t>пассирование</w:t>
      </w:r>
      <w:proofErr w:type="spellEnd"/>
      <w:r w:rsidRPr="00027CA6">
        <w:rPr>
          <w:rStyle w:val="FontStyle36"/>
          <w:rFonts w:ascii="Times New Roman" w:hAnsi="Times New Roman" w:cs="Times New Roman"/>
          <w:sz w:val="24"/>
          <w:szCs w:val="24"/>
          <w:lang w:val="ru" w:eastAsia="en-US"/>
        </w:rPr>
        <w:t xml:space="preserve"> образца через 4-5 дней, чтобы повысить чувствительность выделения;</w:t>
      </w:r>
    </w:p>
    <w:p w:rsidR="00027CA6" w:rsidRPr="00027CA6" w:rsidRDefault="00027CA6" w:rsidP="00D766A3">
      <w:pPr>
        <w:pStyle w:val="Style23"/>
        <w:widowControl/>
        <w:numPr>
          <w:ilvl w:val="0"/>
          <w:numId w:val="14"/>
        </w:numPr>
        <w:tabs>
          <w:tab w:val="clear" w:pos="1838"/>
          <w:tab w:val="num" w:pos="851"/>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lastRenderedPageBreak/>
        <w:t>Образец необходимо будет исследовать от двух до трех раз в течение любого одного прохода; и</w:t>
      </w:r>
    </w:p>
    <w:p w:rsidR="00027CA6" w:rsidRPr="00027CA6" w:rsidRDefault="00027CA6" w:rsidP="00D766A3">
      <w:pPr>
        <w:pStyle w:val="Style23"/>
        <w:widowControl/>
        <w:numPr>
          <w:ilvl w:val="0"/>
          <w:numId w:val="14"/>
        </w:numPr>
        <w:tabs>
          <w:tab w:val="clear" w:pos="1838"/>
          <w:tab w:val="num" w:pos="851"/>
        </w:tabs>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Хламидии могут быть заразны для человека.</w:t>
      </w:r>
    </w:p>
    <w:p w:rsidR="00027CA6" w:rsidRPr="00027CA6" w:rsidRDefault="00D766A3" w:rsidP="00D766A3">
      <w:pPr>
        <w:pStyle w:val="Style11"/>
        <w:widowControl/>
        <w:tabs>
          <w:tab w:val="num" w:pos="851"/>
        </w:tabs>
        <w:spacing w:line="240" w:lineRule="auto"/>
        <w:ind w:firstLine="567"/>
        <w:rPr>
          <w:rStyle w:val="FontStyle36"/>
          <w:rFonts w:ascii="Times New Roman" w:hAnsi="Times New Roman" w:cs="Times New Roman"/>
          <w:sz w:val="24"/>
          <w:szCs w:val="24"/>
          <w:lang w:eastAsia="en-US"/>
        </w:rPr>
      </w:pPr>
      <w:r>
        <w:rPr>
          <w:rStyle w:val="FontStyle36"/>
          <w:rFonts w:ascii="Times New Roman" w:hAnsi="Times New Roman" w:cs="Times New Roman"/>
          <w:sz w:val="24"/>
          <w:szCs w:val="24"/>
          <w:lang w:val="ru" w:eastAsia="en-US"/>
        </w:rPr>
        <w:t>Данным</w:t>
      </w:r>
      <w:r w:rsidR="00027CA6" w:rsidRPr="00027CA6">
        <w:rPr>
          <w:rStyle w:val="FontStyle36"/>
          <w:rFonts w:ascii="Times New Roman" w:hAnsi="Times New Roman" w:cs="Times New Roman"/>
          <w:sz w:val="24"/>
          <w:szCs w:val="24"/>
          <w:lang w:val="ru" w:eastAsia="en-US"/>
        </w:rPr>
        <w:t xml:space="preserve"> требованиям будут соответствовать небольшие флаконы с плоским дном, такие как флаконы с оболочкой объемом 1 драхма (3,7 мл, 15 * 45 мм) или флаконы с покровным стеклом диаметром 12 мм. Каждый образец </w:t>
      </w:r>
      <w:proofErr w:type="spellStart"/>
      <w:r w:rsidR="00027CA6" w:rsidRPr="00027CA6">
        <w:rPr>
          <w:rStyle w:val="FontStyle36"/>
          <w:rFonts w:ascii="Times New Roman" w:hAnsi="Times New Roman" w:cs="Times New Roman"/>
          <w:sz w:val="24"/>
          <w:szCs w:val="24"/>
          <w:lang w:val="ru" w:eastAsia="en-US"/>
        </w:rPr>
        <w:t>инокулируют</w:t>
      </w:r>
      <w:proofErr w:type="spellEnd"/>
      <w:r w:rsidR="00027CA6" w:rsidRPr="00027CA6">
        <w:rPr>
          <w:rStyle w:val="FontStyle36"/>
          <w:rFonts w:ascii="Times New Roman" w:hAnsi="Times New Roman" w:cs="Times New Roman"/>
          <w:sz w:val="24"/>
          <w:szCs w:val="24"/>
          <w:lang w:val="ru" w:eastAsia="en-US"/>
        </w:rPr>
        <w:t xml:space="preserve"> в несколько флаконов, часто от четырех до шести, чтобы обеспечить возможность фиксации и окрашивания через различные промежутки времени, а также возможность повторного </w:t>
      </w:r>
      <w:proofErr w:type="spellStart"/>
      <w:r w:rsidR="00027CA6" w:rsidRPr="00027CA6">
        <w:rPr>
          <w:rStyle w:val="FontStyle36"/>
          <w:rFonts w:ascii="Times New Roman" w:hAnsi="Times New Roman" w:cs="Times New Roman"/>
          <w:sz w:val="24"/>
          <w:szCs w:val="24"/>
          <w:lang w:val="ru" w:eastAsia="en-US"/>
        </w:rPr>
        <w:t>пассирования</w:t>
      </w:r>
      <w:proofErr w:type="spellEnd"/>
      <w:r w:rsidR="00027CA6" w:rsidRPr="00027CA6">
        <w:rPr>
          <w:rStyle w:val="FontStyle36"/>
          <w:rFonts w:ascii="Times New Roman" w:hAnsi="Times New Roman" w:cs="Times New Roman"/>
          <w:sz w:val="24"/>
          <w:szCs w:val="24"/>
          <w:lang w:val="ru" w:eastAsia="en-US"/>
        </w:rPr>
        <w:t xml:space="preserve"> очевидно отрицательных образцов через 6 дней после инокуляции. При тестировании нескольких образцов, можно также использовать 24-луночные чашки, поскольку они имеют преимущество в экономии трудозатрат. Однако следует отметить, что перекрестное загрязнение между образцами может быть проблемой.</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Хламидии могут быть выделены из нормально </w:t>
      </w:r>
      <w:proofErr w:type="spellStart"/>
      <w:r w:rsidRPr="00027CA6">
        <w:rPr>
          <w:rStyle w:val="FontStyle36"/>
          <w:rFonts w:ascii="Times New Roman" w:hAnsi="Times New Roman" w:cs="Times New Roman"/>
          <w:sz w:val="24"/>
          <w:szCs w:val="24"/>
          <w:lang w:val="ru" w:eastAsia="en-US"/>
        </w:rPr>
        <w:t>реплицирующихся</w:t>
      </w:r>
      <w:proofErr w:type="spellEnd"/>
      <w:r w:rsidRPr="00027CA6">
        <w:rPr>
          <w:rStyle w:val="FontStyle36"/>
          <w:rFonts w:ascii="Times New Roman" w:hAnsi="Times New Roman" w:cs="Times New Roman"/>
          <w:sz w:val="24"/>
          <w:szCs w:val="24"/>
          <w:lang w:val="ru" w:eastAsia="en-US"/>
        </w:rPr>
        <w:t xml:space="preserve"> клеток, но предпочтительнее использовать </w:t>
      </w:r>
      <w:proofErr w:type="spellStart"/>
      <w:r w:rsidRPr="00027CA6">
        <w:rPr>
          <w:rStyle w:val="FontStyle36"/>
          <w:rFonts w:ascii="Times New Roman" w:hAnsi="Times New Roman" w:cs="Times New Roman"/>
          <w:sz w:val="24"/>
          <w:szCs w:val="24"/>
          <w:lang w:val="ru" w:eastAsia="en-US"/>
        </w:rPr>
        <w:t>нереплицирующиеся</w:t>
      </w:r>
      <w:proofErr w:type="spellEnd"/>
      <w:r w:rsidRPr="00027CA6">
        <w:rPr>
          <w:rStyle w:val="FontStyle36"/>
          <w:rFonts w:ascii="Times New Roman" w:hAnsi="Times New Roman" w:cs="Times New Roman"/>
          <w:sz w:val="24"/>
          <w:szCs w:val="24"/>
          <w:lang w:val="ru" w:eastAsia="en-US"/>
        </w:rPr>
        <w:t xml:space="preserve"> клетки, так как они могут обеспечить повышенное количество питательных веществ для роста хламидий. Подавленные клетки также могут наблюдаться в течение более длительного времени. Деление клеток хозяина может быть подавлено с помощью цитотоксических химических веществ, таких как </w:t>
      </w:r>
      <w:proofErr w:type="spellStart"/>
      <w:r w:rsidRPr="00027CA6">
        <w:rPr>
          <w:rStyle w:val="FontStyle36"/>
          <w:rFonts w:ascii="Times New Roman" w:hAnsi="Times New Roman" w:cs="Times New Roman"/>
          <w:sz w:val="24"/>
          <w:szCs w:val="24"/>
          <w:lang w:val="ru" w:eastAsia="en-US"/>
        </w:rPr>
        <w:t>циклогексимид</w:t>
      </w:r>
      <w:proofErr w:type="spellEnd"/>
      <w:r w:rsidRPr="00027CA6">
        <w:rPr>
          <w:rStyle w:val="FontStyle36"/>
          <w:rFonts w:ascii="Times New Roman" w:hAnsi="Times New Roman" w:cs="Times New Roman"/>
          <w:sz w:val="24"/>
          <w:szCs w:val="24"/>
          <w:lang w:val="ru" w:eastAsia="en-US"/>
        </w:rPr>
        <w:t xml:space="preserve">, который может быть добавлен в среду из расчета 0,5-2,0 мкг/мл во время инокуляции </w:t>
      </w:r>
      <w:proofErr w:type="spellStart"/>
      <w:r w:rsidRPr="00027CA6">
        <w:rPr>
          <w:rStyle w:val="FontStyle36"/>
          <w:rFonts w:ascii="Times New Roman" w:hAnsi="Times New Roman" w:cs="Times New Roman"/>
          <w:sz w:val="24"/>
          <w:szCs w:val="24"/>
          <w:lang w:val="ru" w:eastAsia="en-US"/>
        </w:rPr>
        <w:t>монослоя</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Аналогичный цитостатический эффект, усиливающий рост большинства </w:t>
      </w:r>
      <w:proofErr w:type="spellStart"/>
      <w:r w:rsidRPr="00027CA6">
        <w:rPr>
          <w:rStyle w:val="FontStyle36"/>
          <w:rFonts w:ascii="Times New Roman" w:hAnsi="Times New Roman" w:cs="Times New Roman"/>
          <w:sz w:val="24"/>
          <w:szCs w:val="24"/>
          <w:lang w:val="ru" w:eastAsia="en-US"/>
        </w:rPr>
        <w:t>хламидийных</w:t>
      </w:r>
      <w:proofErr w:type="spellEnd"/>
      <w:r w:rsidRPr="00027CA6">
        <w:rPr>
          <w:rStyle w:val="FontStyle36"/>
          <w:rFonts w:ascii="Times New Roman" w:hAnsi="Times New Roman" w:cs="Times New Roman"/>
          <w:sz w:val="24"/>
          <w:szCs w:val="24"/>
          <w:lang w:val="ru" w:eastAsia="en-US"/>
        </w:rPr>
        <w:t xml:space="preserve"> штаммов, достигается при использовании </w:t>
      </w:r>
      <w:proofErr w:type="spellStart"/>
      <w:r w:rsidRPr="00027CA6">
        <w:rPr>
          <w:rStyle w:val="FontStyle36"/>
          <w:rFonts w:ascii="Times New Roman" w:hAnsi="Times New Roman" w:cs="Times New Roman"/>
          <w:sz w:val="24"/>
          <w:szCs w:val="24"/>
          <w:lang w:val="ru" w:eastAsia="en-US"/>
        </w:rPr>
        <w:t>бессывороточной</w:t>
      </w:r>
      <w:proofErr w:type="spellEnd"/>
      <w:r w:rsidRPr="00027CA6">
        <w:rPr>
          <w:rStyle w:val="FontStyle36"/>
          <w:rFonts w:ascii="Times New Roman" w:hAnsi="Times New Roman" w:cs="Times New Roman"/>
          <w:sz w:val="24"/>
          <w:szCs w:val="24"/>
          <w:lang w:val="ru" w:eastAsia="en-US"/>
        </w:rPr>
        <w:t xml:space="preserve"> среды для культивирования тканей.</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Прикрепление хламидий к клеткам усиливается при центрифугировании </w:t>
      </w:r>
      <w:proofErr w:type="spellStart"/>
      <w:r w:rsidRPr="00027CA6">
        <w:rPr>
          <w:rStyle w:val="FontStyle36"/>
          <w:rFonts w:ascii="Times New Roman" w:hAnsi="Times New Roman" w:cs="Times New Roman"/>
          <w:sz w:val="24"/>
          <w:szCs w:val="24"/>
          <w:lang w:val="ru" w:eastAsia="en-US"/>
        </w:rPr>
        <w:t>инокулята</w:t>
      </w:r>
      <w:proofErr w:type="spellEnd"/>
      <w:r w:rsidRPr="00027CA6">
        <w:rPr>
          <w:rStyle w:val="FontStyle36"/>
          <w:rFonts w:ascii="Times New Roman" w:hAnsi="Times New Roman" w:cs="Times New Roman"/>
          <w:sz w:val="24"/>
          <w:szCs w:val="24"/>
          <w:lang w:val="ru" w:eastAsia="en-US"/>
        </w:rPr>
        <w:t xml:space="preserve"> на </w:t>
      </w:r>
      <w:proofErr w:type="spellStart"/>
      <w:r w:rsidRPr="00027CA6">
        <w:rPr>
          <w:rStyle w:val="FontStyle36"/>
          <w:rFonts w:ascii="Times New Roman" w:hAnsi="Times New Roman" w:cs="Times New Roman"/>
          <w:sz w:val="24"/>
          <w:szCs w:val="24"/>
          <w:lang w:val="ru" w:eastAsia="en-US"/>
        </w:rPr>
        <w:t>монослое</w:t>
      </w:r>
      <w:proofErr w:type="spellEnd"/>
      <w:r w:rsidRPr="00027CA6">
        <w:rPr>
          <w:rStyle w:val="FontStyle36"/>
          <w:rFonts w:ascii="Times New Roman" w:hAnsi="Times New Roman" w:cs="Times New Roman"/>
          <w:sz w:val="24"/>
          <w:szCs w:val="24"/>
          <w:lang w:val="ru" w:eastAsia="en-US"/>
        </w:rPr>
        <w:t xml:space="preserve"> при 2000-3500 </w:t>
      </w:r>
      <w:r w:rsidRPr="00027CA6">
        <w:rPr>
          <w:rStyle w:val="FontStyle33"/>
          <w:rFonts w:ascii="Times New Roman" w:hAnsi="Times New Roman" w:cs="Times New Roman"/>
          <w:sz w:val="24"/>
          <w:szCs w:val="24"/>
          <w:lang w:val="ru" w:eastAsia="en-US"/>
        </w:rPr>
        <w:t>g</w:t>
      </w:r>
      <w:r w:rsidRPr="00027CA6">
        <w:rPr>
          <w:rStyle w:val="FontStyle36"/>
          <w:rFonts w:ascii="Times New Roman" w:hAnsi="Times New Roman" w:cs="Times New Roman"/>
          <w:sz w:val="24"/>
          <w:szCs w:val="24"/>
          <w:lang w:val="ru" w:eastAsia="en-US"/>
        </w:rPr>
        <w:t xml:space="preserve"> в течение 30-90 минут при 37°C. После 2-часового периода инкубации при 37</w:t>
      </w:r>
      <w:r w:rsidR="00D766A3">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°C и 5% CO</w:t>
      </w:r>
      <w:r w:rsidRPr="00027CA6">
        <w:rPr>
          <w:rStyle w:val="FontStyle31"/>
          <w:rFonts w:ascii="Times New Roman" w:hAnsi="Times New Roman" w:cs="Times New Roman"/>
          <w:sz w:val="24"/>
          <w:szCs w:val="24"/>
          <w:lang w:val="ru" w:eastAsia="en-US"/>
        </w:rPr>
        <w:t>2</w:t>
      </w:r>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инокулят</w:t>
      </w:r>
      <w:proofErr w:type="spellEnd"/>
      <w:r w:rsidRPr="00027CA6">
        <w:rPr>
          <w:rStyle w:val="FontStyle36"/>
          <w:rFonts w:ascii="Times New Roman" w:hAnsi="Times New Roman" w:cs="Times New Roman"/>
          <w:sz w:val="24"/>
          <w:szCs w:val="24"/>
          <w:lang w:val="ru" w:eastAsia="en-US"/>
        </w:rPr>
        <w:t xml:space="preserve"> удаляют и заменяют средой для культивирования тканей без сыворотки или содержащей </w:t>
      </w:r>
      <w:proofErr w:type="spellStart"/>
      <w:r w:rsidRPr="00027CA6">
        <w:rPr>
          <w:rStyle w:val="FontStyle36"/>
          <w:rFonts w:ascii="Times New Roman" w:hAnsi="Times New Roman" w:cs="Times New Roman"/>
          <w:sz w:val="24"/>
          <w:szCs w:val="24"/>
          <w:lang w:val="ru" w:eastAsia="en-US"/>
        </w:rPr>
        <w:t>циклогексимид</w:t>
      </w:r>
      <w:proofErr w:type="spellEnd"/>
      <w:r w:rsidRPr="00027CA6">
        <w:rPr>
          <w:rStyle w:val="FontStyle36"/>
          <w:rFonts w:ascii="Times New Roman" w:hAnsi="Times New Roman" w:cs="Times New Roman"/>
          <w:sz w:val="24"/>
          <w:szCs w:val="24"/>
          <w:lang w:val="ru" w:eastAsia="en-US"/>
        </w:rPr>
        <w:t xml:space="preserve">, и культуры инкубируют при 37-39°C. Культуры необходимо регулярно исследовать на наличие хламидий с помощью соответствующего метода окрашивания. Обычно это делается на 2-й или 3-й день, а также на 4-й или 5-й день. Культуры, которые на пятый день оказываются отрицательными, собирают и повторно пассируют. При повторном </w:t>
      </w:r>
      <w:proofErr w:type="spellStart"/>
      <w:r w:rsidRPr="00027CA6">
        <w:rPr>
          <w:rStyle w:val="FontStyle36"/>
          <w:rFonts w:ascii="Times New Roman" w:hAnsi="Times New Roman" w:cs="Times New Roman"/>
          <w:sz w:val="24"/>
          <w:szCs w:val="24"/>
          <w:lang w:val="ru" w:eastAsia="en-US"/>
        </w:rPr>
        <w:t>пассеровании</w:t>
      </w:r>
      <w:proofErr w:type="spellEnd"/>
      <w:r w:rsidRPr="00027CA6">
        <w:rPr>
          <w:rStyle w:val="FontStyle36"/>
          <w:rFonts w:ascii="Times New Roman" w:hAnsi="Times New Roman" w:cs="Times New Roman"/>
          <w:sz w:val="24"/>
          <w:szCs w:val="24"/>
          <w:lang w:val="ru" w:eastAsia="en-US"/>
        </w:rPr>
        <w:t xml:space="preserve"> хламидий, клетки и </w:t>
      </w:r>
      <w:proofErr w:type="spellStart"/>
      <w:r w:rsidRPr="00027CA6">
        <w:rPr>
          <w:rStyle w:val="FontStyle36"/>
          <w:rFonts w:ascii="Times New Roman" w:hAnsi="Times New Roman" w:cs="Times New Roman"/>
          <w:sz w:val="24"/>
          <w:szCs w:val="24"/>
          <w:lang w:val="ru" w:eastAsia="en-US"/>
        </w:rPr>
        <w:t>культуральную</w:t>
      </w:r>
      <w:proofErr w:type="spellEnd"/>
      <w:r w:rsidRPr="00027CA6">
        <w:rPr>
          <w:rStyle w:val="FontStyle36"/>
          <w:rFonts w:ascii="Times New Roman" w:hAnsi="Times New Roman" w:cs="Times New Roman"/>
          <w:sz w:val="24"/>
          <w:szCs w:val="24"/>
          <w:lang w:val="ru" w:eastAsia="en-US"/>
        </w:rPr>
        <w:t xml:space="preserve"> среду следует пассеровать без использования замораживания-размораживания для разрушения клеток, так как это приведет к разрушению хламидий.</w:t>
      </w:r>
    </w:p>
    <w:p w:rsid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 xml:space="preserve">До окрашивания культур сначала удаляют среду, культуры промывают ФБР и фиксируют ацетоном или метанолом в течение 2-10 минут. Время фиксации будет зависеть от используемого сосуда для культивирования. Так как ацетон смягчает большинство пластиков, то предпочтительно использовать смесь из 50% ацетона и 50% метилового спирта. Для демонстрации </w:t>
      </w:r>
      <w:proofErr w:type="spellStart"/>
      <w:r w:rsidRPr="00027CA6">
        <w:rPr>
          <w:rStyle w:val="FontStyle36"/>
          <w:rFonts w:ascii="Times New Roman" w:hAnsi="Times New Roman" w:cs="Times New Roman"/>
          <w:sz w:val="24"/>
          <w:szCs w:val="24"/>
          <w:lang w:val="ru" w:eastAsia="en-US"/>
        </w:rPr>
        <w:t>хламидийных</w:t>
      </w:r>
      <w:proofErr w:type="spellEnd"/>
      <w:r w:rsidRPr="00027CA6">
        <w:rPr>
          <w:rStyle w:val="FontStyle36"/>
          <w:rFonts w:ascii="Times New Roman" w:hAnsi="Times New Roman" w:cs="Times New Roman"/>
          <w:sz w:val="24"/>
          <w:szCs w:val="24"/>
          <w:lang w:val="ru" w:eastAsia="en-US"/>
        </w:rPr>
        <w:t xml:space="preserve"> включений может быть использован ряд методов окрашивания. Предпочтительным методом является прямая </w:t>
      </w:r>
      <w:proofErr w:type="spellStart"/>
      <w:r w:rsidRPr="00027CA6">
        <w:rPr>
          <w:rStyle w:val="FontStyle36"/>
          <w:rFonts w:ascii="Times New Roman" w:hAnsi="Times New Roman" w:cs="Times New Roman"/>
          <w:sz w:val="24"/>
          <w:szCs w:val="24"/>
          <w:lang w:val="ru" w:eastAsia="en-US"/>
        </w:rPr>
        <w:t>иммунофлюоресценция</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w:t>
      </w:r>
      <w:proofErr w:type="spellStart"/>
      <w:r w:rsidRPr="00027CA6">
        <w:rPr>
          <w:rStyle w:val="FontStyle36"/>
          <w:rFonts w:ascii="Times New Roman" w:hAnsi="Times New Roman" w:cs="Times New Roman"/>
          <w:sz w:val="24"/>
          <w:szCs w:val="24"/>
          <w:lang w:val="ru" w:eastAsia="en-US"/>
        </w:rPr>
        <w:t>Хламидийную</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антисыворотку</w:t>
      </w:r>
      <w:proofErr w:type="spellEnd"/>
      <w:r w:rsidRPr="00027CA6">
        <w:rPr>
          <w:rStyle w:val="FontStyle36"/>
          <w:rFonts w:ascii="Times New Roman" w:hAnsi="Times New Roman" w:cs="Times New Roman"/>
          <w:sz w:val="24"/>
          <w:szCs w:val="24"/>
          <w:lang w:val="ru" w:eastAsia="en-US"/>
        </w:rPr>
        <w:t xml:space="preserve">, конъюгированную </w:t>
      </w:r>
      <w:proofErr w:type="spellStart"/>
      <w:r w:rsidRPr="00027CA6">
        <w:rPr>
          <w:rStyle w:val="FontStyle36"/>
          <w:rFonts w:ascii="Times New Roman" w:hAnsi="Times New Roman" w:cs="Times New Roman"/>
          <w:sz w:val="24"/>
          <w:szCs w:val="24"/>
          <w:lang w:val="ru" w:eastAsia="en-US"/>
        </w:rPr>
        <w:t>флуоресцеином</w:t>
      </w:r>
      <w:proofErr w:type="spellEnd"/>
      <w:r w:rsidRPr="00027CA6">
        <w:rPr>
          <w:rStyle w:val="FontStyle36"/>
          <w:rFonts w:ascii="Times New Roman" w:hAnsi="Times New Roman" w:cs="Times New Roman"/>
          <w:sz w:val="24"/>
          <w:szCs w:val="24"/>
          <w:lang w:val="ru" w:eastAsia="en-US"/>
        </w:rPr>
        <w:t xml:space="preserve">, наносят на инфицированные клетки и инкубируют в камере влажности в течение 30 минут при 37ºС. Затем покровные стекла трижды промывают ФБР, немедленно устанавливают и осматривают.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включения светятся зеленым светом. Коммерческие конъюгированные препараты с использованием </w:t>
      </w:r>
      <w:proofErr w:type="spellStart"/>
      <w:r w:rsidRPr="00027CA6">
        <w:rPr>
          <w:rStyle w:val="FontStyle36"/>
          <w:rFonts w:ascii="Times New Roman" w:hAnsi="Times New Roman" w:cs="Times New Roman"/>
          <w:sz w:val="24"/>
          <w:szCs w:val="24"/>
          <w:lang w:val="ru" w:eastAsia="en-US"/>
        </w:rPr>
        <w:t>моноклональных</w:t>
      </w:r>
      <w:proofErr w:type="spellEnd"/>
      <w:r w:rsidRPr="00027CA6">
        <w:rPr>
          <w:rStyle w:val="FontStyle36"/>
          <w:rFonts w:ascii="Times New Roman" w:hAnsi="Times New Roman" w:cs="Times New Roman"/>
          <w:sz w:val="24"/>
          <w:szCs w:val="24"/>
          <w:lang w:val="ru" w:eastAsia="en-US"/>
        </w:rPr>
        <w:t xml:space="preserve"> антител (MAB) доступны и обладают высокой специфичностью. </w:t>
      </w:r>
      <w:proofErr w:type="spellStart"/>
      <w:r w:rsidRPr="00027CA6">
        <w:rPr>
          <w:rStyle w:val="FontStyle36"/>
          <w:rFonts w:ascii="Times New Roman" w:hAnsi="Times New Roman" w:cs="Times New Roman"/>
          <w:sz w:val="24"/>
          <w:szCs w:val="24"/>
          <w:lang w:val="ru" w:eastAsia="en-US"/>
        </w:rPr>
        <w:t>Конъюгаты</w:t>
      </w:r>
      <w:proofErr w:type="spellEnd"/>
      <w:r w:rsidRPr="00027CA6">
        <w:rPr>
          <w:rStyle w:val="FontStyle36"/>
          <w:rFonts w:ascii="Times New Roman" w:hAnsi="Times New Roman" w:cs="Times New Roman"/>
          <w:sz w:val="24"/>
          <w:szCs w:val="24"/>
          <w:lang w:val="ru" w:eastAsia="en-US"/>
        </w:rPr>
        <w:t xml:space="preserve"> можно также приготовить из </w:t>
      </w:r>
      <w:proofErr w:type="spellStart"/>
      <w:r w:rsidRPr="00027CA6">
        <w:rPr>
          <w:rStyle w:val="FontStyle36"/>
          <w:rFonts w:ascii="Times New Roman" w:hAnsi="Times New Roman" w:cs="Times New Roman"/>
          <w:sz w:val="24"/>
          <w:szCs w:val="24"/>
          <w:lang w:val="ru" w:eastAsia="en-US"/>
        </w:rPr>
        <w:t>поликлональной</w:t>
      </w:r>
      <w:proofErr w:type="spellEnd"/>
      <w:r w:rsidRPr="00027CA6">
        <w:rPr>
          <w:rStyle w:val="FontStyle36"/>
          <w:rFonts w:ascii="Times New Roman" w:hAnsi="Times New Roman" w:cs="Times New Roman"/>
          <w:sz w:val="24"/>
          <w:szCs w:val="24"/>
          <w:lang w:val="ru" w:eastAsia="en-US"/>
        </w:rPr>
        <w:t xml:space="preserve"> сыворотки, но важно получить специфичную </w:t>
      </w:r>
      <w:proofErr w:type="spellStart"/>
      <w:r w:rsidRPr="00027CA6">
        <w:rPr>
          <w:rStyle w:val="FontStyle36"/>
          <w:rFonts w:ascii="Times New Roman" w:hAnsi="Times New Roman" w:cs="Times New Roman"/>
          <w:sz w:val="24"/>
          <w:szCs w:val="24"/>
          <w:lang w:val="ru" w:eastAsia="en-US"/>
        </w:rPr>
        <w:t>антисыворотку</w:t>
      </w:r>
      <w:proofErr w:type="spellEnd"/>
      <w:r w:rsidRPr="00027CA6">
        <w:rPr>
          <w:rStyle w:val="FontStyle36"/>
          <w:rFonts w:ascii="Times New Roman" w:hAnsi="Times New Roman" w:cs="Times New Roman"/>
          <w:sz w:val="24"/>
          <w:szCs w:val="24"/>
          <w:lang w:val="ru" w:eastAsia="en-US"/>
        </w:rPr>
        <w:t xml:space="preserve"> с высокими титрами. </w:t>
      </w:r>
      <w:proofErr w:type="spellStart"/>
      <w:r w:rsidRPr="00027CA6">
        <w:rPr>
          <w:rStyle w:val="FontStyle36"/>
          <w:rFonts w:ascii="Times New Roman" w:hAnsi="Times New Roman" w:cs="Times New Roman"/>
          <w:sz w:val="24"/>
          <w:szCs w:val="24"/>
          <w:lang w:val="ru" w:eastAsia="en-US"/>
        </w:rPr>
        <w:t>Поликлональную</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антисыворотку</w:t>
      </w:r>
      <w:proofErr w:type="spellEnd"/>
      <w:r w:rsidRPr="00027CA6">
        <w:rPr>
          <w:rStyle w:val="FontStyle36"/>
          <w:rFonts w:ascii="Times New Roman" w:hAnsi="Times New Roman" w:cs="Times New Roman"/>
          <w:sz w:val="24"/>
          <w:szCs w:val="24"/>
          <w:lang w:val="ru" w:eastAsia="en-US"/>
        </w:rPr>
        <w:t xml:space="preserve"> также можно приготовить на кроликах, морских свинках, овцах и козах. Затем </w:t>
      </w:r>
      <w:proofErr w:type="spellStart"/>
      <w:r w:rsidRPr="00027CA6">
        <w:rPr>
          <w:rStyle w:val="FontStyle36"/>
          <w:rFonts w:ascii="Times New Roman" w:hAnsi="Times New Roman" w:cs="Times New Roman"/>
          <w:sz w:val="24"/>
          <w:szCs w:val="24"/>
          <w:lang w:val="ru" w:eastAsia="en-US"/>
        </w:rPr>
        <w:t>конъюгаты</w:t>
      </w:r>
      <w:proofErr w:type="spellEnd"/>
      <w:r w:rsidRPr="00027CA6">
        <w:rPr>
          <w:rStyle w:val="FontStyle36"/>
          <w:rFonts w:ascii="Times New Roman" w:hAnsi="Times New Roman" w:cs="Times New Roman"/>
          <w:sz w:val="24"/>
          <w:szCs w:val="24"/>
          <w:lang w:val="ru" w:eastAsia="en-US"/>
        </w:rPr>
        <w:t xml:space="preserve"> готовятся по стандартным методикам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включения также можно продемонстрировать с помощью непрямой реакции флюоресцирующих антител и </w:t>
      </w:r>
      <w:proofErr w:type="spellStart"/>
      <w:r w:rsidRPr="00027CA6">
        <w:rPr>
          <w:rStyle w:val="FontStyle36"/>
          <w:rFonts w:ascii="Times New Roman" w:hAnsi="Times New Roman" w:cs="Times New Roman"/>
          <w:sz w:val="24"/>
          <w:szCs w:val="24"/>
          <w:lang w:val="ru" w:eastAsia="en-US"/>
        </w:rPr>
        <w:t>иммунопероксидазного</w:t>
      </w:r>
      <w:proofErr w:type="spellEnd"/>
      <w:r w:rsidRPr="00027CA6">
        <w:rPr>
          <w:rStyle w:val="FontStyle36"/>
          <w:rFonts w:ascii="Times New Roman" w:hAnsi="Times New Roman" w:cs="Times New Roman"/>
          <w:sz w:val="24"/>
          <w:szCs w:val="24"/>
          <w:lang w:val="ru" w:eastAsia="en-US"/>
        </w:rPr>
        <w:t xml:space="preserve"> анализа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2008). Прямое окрашивание можно проводить с помощью о</w:t>
      </w:r>
      <w:r w:rsidR="002D1FAE">
        <w:rPr>
          <w:rStyle w:val="FontStyle36"/>
          <w:rFonts w:ascii="Times New Roman" w:hAnsi="Times New Roman" w:cs="Times New Roman"/>
          <w:sz w:val="24"/>
          <w:szCs w:val="24"/>
          <w:lang w:val="ru" w:eastAsia="en-US"/>
        </w:rPr>
        <w:t xml:space="preserve">крашивания по </w:t>
      </w:r>
      <w:proofErr w:type="spellStart"/>
      <w:r w:rsidR="002D1FAE">
        <w:rPr>
          <w:rStyle w:val="FontStyle36"/>
          <w:rFonts w:ascii="Times New Roman" w:hAnsi="Times New Roman" w:cs="Times New Roman"/>
          <w:sz w:val="24"/>
          <w:szCs w:val="24"/>
          <w:lang w:val="ru" w:eastAsia="en-US"/>
        </w:rPr>
        <w:t>Гименезу</w:t>
      </w:r>
      <w:proofErr w:type="spellEnd"/>
      <w:r w:rsidR="002D1FAE">
        <w:rPr>
          <w:rStyle w:val="FontStyle36"/>
          <w:rFonts w:ascii="Times New Roman" w:hAnsi="Times New Roman" w:cs="Times New Roman"/>
          <w:sz w:val="24"/>
          <w:szCs w:val="24"/>
          <w:lang w:val="ru" w:eastAsia="en-US"/>
        </w:rPr>
        <w:t xml:space="preserve"> (см. </w:t>
      </w:r>
      <w:proofErr w:type="spellStart"/>
      <w:r w:rsidR="002D1FAE">
        <w:rPr>
          <w:rStyle w:val="FontStyle36"/>
          <w:rFonts w:ascii="Times New Roman" w:hAnsi="Times New Roman" w:cs="Times New Roman"/>
          <w:sz w:val="24"/>
          <w:szCs w:val="24"/>
          <w:lang w:val="ru" w:eastAsia="en-US"/>
        </w:rPr>
        <w:t>пп</w:t>
      </w:r>
      <w:proofErr w:type="spellEnd"/>
      <w:r w:rsidR="002D1FAE">
        <w:rPr>
          <w:rStyle w:val="FontStyle36"/>
          <w:rFonts w:ascii="Times New Roman" w:hAnsi="Times New Roman" w:cs="Times New Roman"/>
          <w:sz w:val="24"/>
          <w:szCs w:val="24"/>
          <w:lang w:val="ru" w:eastAsia="en-US"/>
        </w:rPr>
        <w:t>. 3</w:t>
      </w:r>
      <w:r w:rsidRPr="00027CA6">
        <w:rPr>
          <w:rStyle w:val="FontStyle36"/>
          <w:rFonts w:ascii="Times New Roman" w:hAnsi="Times New Roman" w:cs="Times New Roman"/>
          <w:sz w:val="24"/>
          <w:szCs w:val="24"/>
          <w:lang w:val="ru" w:eastAsia="en-US"/>
        </w:rPr>
        <w:t xml:space="preserve">.2.1), </w:t>
      </w:r>
      <w:proofErr w:type="spellStart"/>
      <w:r w:rsidRPr="00027CA6">
        <w:rPr>
          <w:rStyle w:val="FontStyle36"/>
          <w:rFonts w:ascii="Times New Roman" w:hAnsi="Times New Roman" w:cs="Times New Roman"/>
          <w:sz w:val="24"/>
          <w:szCs w:val="24"/>
          <w:lang w:val="ru" w:eastAsia="en-US"/>
        </w:rPr>
        <w:t>Гимза</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Циля-</w:t>
      </w:r>
      <w:r w:rsidRPr="00027CA6">
        <w:rPr>
          <w:rStyle w:val="FontStyle36"/>
          <w:rFonts w:ascii="Times New Roman" w:hAnsi="Times New Roman" w:cs="Times New Roman"/>
          <w:sz w:val="24"/>
          <w:szCs w:val="24"/>
          <w:lang w:val="ru" w:eastAsia="en-US"/>
        </w:rPr>
        <w:lastRenderedPageBreak/>
        <w:t>Ниелсона</w:t>
      </w:r>
      <w:proofErr w:type="spellEnd"/>
      <w:r w:rsidRPr="00027CA6">
        <w:rPr>
          <w:rStyle w:val="FontStyle36"/>
          <w:rFonts w:ascii="Times New Roman" w:hAnsi="Times New Roman" w:cs="Times New Roman"/>
          <w:sz w:val="24"/>
          <w:szCs w:val="24"/>
          <w:lang w:val="ru" w:eastAsia="en-US"/>
        </w:rPr>
        <w:t xml:space="preserve"> или </w:t>
      </w:r>
      <w:proofErr w:type="spellStart"/>
      <w:r w:rsidRPr="00027CA6">
        <w:rPr>
          <w:rStyle w:val="FontStyle36"/>
          <w:rFonts w:ascii="Times New Roman" w:hAnsi="Times New Roman" w:cs="Times New Roman"/>
          <w:sz w:val="24"/>
          <w:szCs w:val="24"/>
          <w:lang w:val="ru" w:eastAsia="en-US"/>
        </w:rPr>
        <w:t>Маккиавелло</w:t>
      </w:r>
      <w:proofErr w:type="spellEnd"/>
      <w:r w:rsidRPr="00027CA6">
        <w:rPr>
          <w:rStyle w:val="FontStyle36"/>
          <w:rFonts w:ascii="Times New Roman" w:hAnsi="Times New Roman" w:cs="Times New Roman"/>
          <w:sz w:val="24"/>
          <w:szCs w:val="24"/>
          <w:lang w:val="ru" w:eastAsia="en-US"/>
        </w:rPr>
        <w:t xml:space="preserve">. За исключением </w:t>
      </w:r>
      <w:proofErr w:type="spellStart"/>
      <w:r w:rsidRPr="00027CA6">
        <w:rPr>
          <w:rStyle w:val="FontStyle36"/>
          <w:rFonts w:ascii="Times New Roman" w:hAnsi="Times New Roman" w:cs="Times New Roman"/>
          <w:sz w:val="24"/>
          <w:szCs w:val="24"/>
          <w:lang w:val="ru" w:eastAsia="en-US"/>
        </w:rPr>
        <w:t>иммунофлуоресценции</w:t>
      </w:r>
      <w:proofErr w:type="spellEnd"/>
      <w:r w:rsidRPr="00027CA6">
        <w:rPr>
          <w:rStyle w:val="FontStyle36"/>
          <w:rFonts w:ascii="Times New Roman" w:hAnsi="Times New Roman" w:cs="Times New Roman"/>
          <w:sz w:val="24"/>
          <w:szCs w:val="24"/>
          <w:lang w:val="ru" w:eastAsia="en-US"/>
        </w:rPr>
        <w:t xml:space="preserve"> все эти красители имеют преимущество в использовании стандартных световых микроскопов.</w:t>
      </w:r>
    </w:p>
    <w:p w:rsidR="00D766A3" w:rsidRPr="00027CA6" w:rsidRDefault="00D766A3" w:rsidP="00027CA6">
      <w:pPr>
        <w:pStyle w:val="Style11"/>
        <w:widowControl/>
        <w:spacing w:line="240" w:lineRule="auto"/>
        <w:ind w:firstLine="567"/>
        <w:rPr>
          <w:rStyle w:val="FontStyle36"/>
          <w:rFonts w:ascii="Times New Roman" w:hAnsi="Times New Roman" w:cs="Times New Roman"/>
          <w:sz w:val="24"/>
          <w:szCs w:val="24"/>
          <w:lang w:eastAsia="en-US"/>
        </w:rPr>
      </w:pPr>
    </w:p>
    <w:p w:rsidR="00027CA6" w:rsidRDefault="00D766A3" w:rsidP="00D766A3">
      <w:pPr>
        <w:pStyle w:val="Style13"/>
        <w:widowControl/>
        <w:ind w:left="567"/>
        <w:jc w:val="both"/>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 xml:space="preserve">3.4 </w:t>
      </w:r>
      <w:r w:rsidR="00027CA6" w:rsidRPr="00027CA6">
        <w:rPr>
          <w:rStyle w:val="FontStyle29"/>
          <w:rFonts w:ascii="Times New Roman" w:hAnsi="Times New Roman" w:cs="Times New Roman"/>
          <w:sz w:val="24"/>
          <w:szCs w:val="24"/>
          <w:lang w:val="ru" w:eastAsia="en-US"/>
        </w:rPr>
        <w:t>Выделение в эмбриональных яйцах</w:t>
      </w:r>
    </w:p>
    <w:p w:rsidR="00D766A3" w:rsidRPr="00D766A3" w:rsidRDefault="00D766A3" w:rsidP="00D766A3">
      <w:pPr>
        <w:pStyle w:val="Style13"/>
        <w:widowControl/>
        <w:ind w:left="567"/>
        <w:jc w:val="both"/>
        <w:rPr>
          <w:rStyle w:val="FontStyle29"/>
          <w:rFonts w:ascii="Times New Roman" w:hAnsi="Times New Roman" w:cs="Times New Roman"/>
          <w:sz w:val="24"/>
          <w:szCs w:val="24"/>
          <w:lang w:eastAsia="en-US"/>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Куриные эмбрионы все еще используют для первичного выделения хламидий. Образцы должны рассматриваться и предварительно обрабатываться антибиотиками, как описано в </w:t>
      </w:r>
      <w:r w:rsidR="002D1FAE">
        <w:rPr>
          <w:rStyle w:val="FontStyle36"/>
          <w:rFonts w:ascii="Times New Roman" w:hAnsi="Times New Roman" w:cs="Times New Roman"/>
          <w:sz w:val="24"/>
          <w:szCs w:val="24"/>
          <w:lang w:val="ru" w:eastAsia="en-US"/>
        </w:rPr>
        <w:t>пункте</w:t>
      </w:r>
      <w:r w:rsidRPr="00027CA6">
        <w:rPr>
          <w:rStyle w:val="FontStyle36"/>
          <w:rFonts w:ascii="Times New Roman" w:hAnsi="Times New Roman" w:cs="Times New Roman"/>
          <w:sz w:val="24"/>
          <w:szCs w:val="24"/>
          <w:lang w:val="ru" w:eastAsia="en-US"/>
        </w:rPr>
        <w:t xml:space="preserve"> </w:t>
      </w:r>
      <w:r w:rsidR="002D1FAE">
        <w:rPr>
          <w:rStyle w:val="FontStyle36"/>
          <w:rFonts w:ascii="Times New Roman" w:hAnsi="Times New Roman" w:cs="Times New Roman"/>
          <w:sz w:val="24"/>
          <w:szCs w:val="24"/>
          <w:lang w:val="ru" w:eastAsia="en-US"/>
        </w:rPr>
        <w:t>3</w:t>
      </w:r>
      <w:r w:rsidRPr="00027CA6">
        <w:rPr>
          <w:rStyle w:val="FontStyle36"/>
          <w:rFonts w:ascii="Times New Roman" w:hAnsi="Times New Roman" w:cs="Times New Roman"/>
          <w:sz w:val="24"/>
          <w:szCs w:val="24"/>
          <w:lang w:val="ru" w:eastAsia="en-US"/>
        </w:rPr>
        <w:t xml:space="preserve">.3. Стандартная процедура инокуляции заключается во введении до 0,5 мл </w:t>
      </w:r>
      <w:proofErr w:type="spellStart"/>
      <w:r w:rsidRPr="00027CA6">
        <w:rPr>
          <w:rStyle w:val="FontStyle36"/>
          <w:rFonts w:ascii="Times New Roman" w:hAnsi="Times New Roman" w:cs="Times New Roman"/>
          <w:sz w:val="24"/>
          <w:szCs w:val="24"/>
          <w:lang w:val="ru" w:eastAsia="en-US"/>
        </w:rPr>
        <w:t>инокулята</w:t>
      </w:r>
      <w:proofErr w:type="spellEnd"/>
      <w:r w:rsidRPr="00027CA6">
        <w:rPr>
          <w:rStyle w:val="FontStyle36"/>
          <w:rFonts w:ascii="Times New Roman" w:hAnsi="Times New Roman" w:cs="Times New Roman"/>
          <w:sz w:val="24"/>
          <w:szCs w:val="24"/>
          <w:lang w:val="ru" w:eastAsia="en-US"/>
        </w:rPr>
        <w:t xml:space="preserve"> в желточный мешок определенного, не содержащего патогенов 6-7-дневного эмбриона (</w:t>
      </w:r>
      <w:proofErr w:type="spellStart"/>
      <w:r w:rsidRPr="00027CA6">
        <w:rPr>
          <w:rStyle w:val="FontStyle36"/>
          <w:rFonts w:ascii="Times New Roman" w:hAnsi="Times New Roman" w:cs="Times New Roman"/>
          <w:sz w:val="24"/>
          <w:szCs w:val="24"/>
          <w:lang w:val="ru" w:eastAsia="en-US"/>
        </w:rPr>
        <w:t>Andersen</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2008). Затем яйца инкубируют во влажной атмосфере при температуре 39°C, а не при 37°C, так как при более высокой температуре размножение хламидий значительно увеличивается. Репликация организма обычно вызывает смерть эмбриона в течение 3 – 10 дней. Если смерти не происходит, обычно проводят два дополнительных слепых пассажа до того, как признают образец отрицательной.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инфекции вызывают типичное полнокровие сосудов мембраны желточного мешка.  Их собирают и гомогенизируют как 20% (вес к объему) суспензию в буфере SPG, и могут заморозить для сохранения штамма, или </w:t>
      </w:r>
      <w:proofErr w:type="spellStart"/>
      <w:r w:rsidRPr="00027CA6">
        <w:rPr>
          <w:rStyle w:val="FontStyle36"/>
          <w:rFonts w:ascii="Times New Roman" w:hAnsi="Times New Roman" w:cs="Times New Roman"/>
          <w:sz w:val="24"/>
          <w:szCs w:val="24"/>
          <w:lang w:val="ru" w:eastAsia="en-US"/>
        </w:rPr>
        <w:t>инокулировать</w:t>
      </w:r>
      <w:proofErr w:type="spellEnd"/>
      <w:r w:rsidRPr="00027CA6">
        <w:rPr>
          <w:rStyle w:val="FontStyle36"/>
          <w:rFonts w:ascii="Times New Roman" w:hAnsi="Times New Roman" w:cs="Times New Roman"/>
          <w:sz w:val="24"/>
          <w:szCs w:val="24"/>
          <w:lang w:val="ru" w:eastAsia="en-US"/>
        </w:rPr>
        <w:t xml:space="preserve"> в яйца или на культуру клеток.</w:t>
      </w:r>
    </w:p>
    <w:p w:rsid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 xml:space="preserve">Организм можно идентифицировать посредством приготовления антигена из инфицированного желточного мешка и тестирования прямым окрашиванием мазков с помощью подходящих штаммов или антигена в серологическом тесте. </w:t>
      </w:r>
      <w:proofErr w:type="spellStart"/>
      <w:r w:rsidRPr="00027CA6">
        <w:rPr>
          <w:rStyle w:val="FontStyle36"/>
          <w:rFonts w:ascii="Times New Roman" w:hAnsi="Times New Roman" w:cs="Times New Roman"/>
          <w:sz w:val="24"/>
          <w:szCs w:val="24"/>
          <w:lang w:val="ru" w:eastAsia="en-US"/>
        </w:rPr>
        <w:t>Монослои</w:t>
      </w:r>
      <w:proofErr w:type="spellEnd"/>
      <w:r w:rsidRPr="00027CA6">
        <w:rPr>
          <w:rStyle w:val="FontStyle36"/>
          <w:rFonts w:ascii="Times New Roman" w:hAnsi="Times New Roman" w:cs="Times New Roman"/>
          <w:sz w:val="24"/>
          <w:szCs w:val="24"/>
          <w:lang w:val="ru" w:eastAsia="en-US"/>
        </w:rPr>
        <w:t xml:space="preserve"> клеточных культур можно </w:t>
      </w:r>
      <w:proofErr w:type="spellStart"/>
      <w:r w:rsidRPr="00027CA6">
        <w:rPr>
          <w:rStyle w:val="FontStyle36"/>
          <w:rFonts w:ascii="Times New Roman" w:hAnsi="Times New Roman" w:cs="Times New Roman"/>
          <w:sz w:val="24"/>
          <w:szCs w:val="24"/>
          <w:lang w:val="ru" w:eastAsia="en-US"/>
        </w:rPr>
        <w:t>инокулировать</w:t>
      </w:r>
      <w:proofErr w:type="spellEnd"/>
      <w:r w:rsidRPr="00027CA6">
        <w:rPr>
          <w:rStyle w:val="FontStyle36"/>
          <w:rFonts w:ascii="Times New Roman" w:hAnsi="Times New Roman" w:cs="Times New Roman"/>
          <w:sz w:val="24"/>
          <w:szCs w:val="24"/>
          <w:lang w:val="ru" w:eastAsia="en-US"/>
        </w:rPr>
        <w:t xml:space="preserve"> суспензией желточного мешка и исследовать с помощью реакции прямой </w:t>
      </w:r>
      <w:proofErr w:type="spellStart"/>
      <w:r w:rsidRPr="00027CA6">
        <w:rPr>
          <w:rStyle w:val="FontStyle36"/>
          <w:rFonts w:ascii="Times New Roman" w:hAnsi="Times New Roman" w:cs="Times New Roman"/>
          <w:sz w:val="24"/>
          <w:szCs w:val="24"/>
          <w:lang w:val="ru" w:eastAsia="en-US"/>
        </w:rPr>
        <w:t>иммунофлюоресценции</w:t>
      </w:r>
      <w:proofErr w:type="spellEnd"/>
      <w:r w:rsidRPr="00027CA6">
        <w:rPr>
          <w:rStyle w:val="FontStyle36"/>
          <w:rFonts w:ascii="Times New Roman" w:hAnsi="Times New Roman" w:cs="Times New Roman"/>
          <w:sz w:val="24"/>
          <w:szCs w:val="24"/>
          <w:lang w:val="ru" w:eastAsia="en-US"/>
        </w:rPr>
        <w:t xml:space="preserve"> через 48-72 часа на наличие </w:t>
      </w:r>
      <w:proofErr w:type="spellStart"/>
      <w:r w:rsidRPr="00027CA6">
        <w:rPr>
          <w:rStyle w:val="FontStyle36"/>
          <w:rFonts w:ascii="Times New Roman" w:hAnsi="Times New Roman" w:cs="Times New Roman"/>
          <w:sz w:val="24"/>
          <w:szCs w:val="24"/>
          <w:lang w:val="ru" w:eastAsia="en-US"/>
        </w:rPr>
        <w:t>хламидийных</w:t>
      </w:r>
      <w:proofErr w:type="spellEnd"/>
      <w:r w:rsidRPr="00027CA6">
        <w:rPr>
          <w:rStyle w:val="FontStyle36"/>
          <w:rFonts w:ascii="Times New Roman" w:hAnsi="Times New Roman" w:cs="Times New Roman"/>
          <w:sz w:val="24"/>
          <w:szCs w:val="24"/>
          <w:lang w:val="ru" w:eastAsia="en-US"/>
        </w:rPr>
        <w:t xml:space="preserve"> включений. Типичные включения – внутрицитоплазматические, круглые или </w:t>
      </w:r>
      <w:proofErr w:type="spellStart"/>
      <w:r w:rsidRPr="00027CA6">
        <w:rPr>
          <w:rStyle w:val="FontStyle36"/>
          <w:rFonts w:ascii="Times New Roman" w:hAnsi="Times New Roman" w:cs="Times New Roman"/>
          <w:sz w:val="24"/>
          <w:szCs w:val="24"/>
          <w:lang w:val="ru" w:eastAsia="en-US"/>
        </w:rPr>
        <w:t>шляпкообразные</w:t>
      </w:r>
      <w:proofErr w:type="spellEnd"/>
      <w:r w:rsidRPr="00027CA6">
        <w:rPr>
          <w:rStyle w:val="FontStyle36"/>
          <w:rFonts w:ascii="Times New Roman" w:hAnsi="Times New Roman" w:cs="Times New Roman"/>
          <w:sz w:val="24"/>
          <w:szCs w:val="24"/>
          <w:lang w:val="ru" w:eastAsia="en-US"/>
        </w:rPr>
        <w:t xml:space="preserve"> тельца. С некоторыми вирулентными штаммами, включения быстро прорываются и </w:t>
      </w:r>
      <w:proofErr w:type="spellStart"/>
      <w:r w:rsidRPr="00027CA6">
        <w:rPr>
          <w:rStyle w:val="FontStyle36"/>
          <w:rFonts w:ascii="Times New Roman" w:hAnsi="Times New Roman" w:cs="Times New Roman"/>
          <w:sz w:val="24"/>
          <w:szCs w:val="24"/>
          <w:lang w:val="ru" w:eastAsia="en-US"/>
        </w:rPr>
        <w:t>хламидийный</w:t>
      </w:r>
      <w:proofErr w:type="spellEnd"/>
      <w:r w:rsidRPr="00027CA6">
        <w:rPr>
          <w:rStyle w:val="FontStyle36"/>
          <w:rFonts w:ascii="Times New Roman" w:hAnsi="Times New Roman" w:cs="Times New Roman"/>
          <w:sz w:val="24"/>
          <w:szCs w:val="24"/>
          <w:lang w:val="ru" w:eastAsia="en-US"/>
        </w:rPr>
        <w:t xml:space="preserve"> антиген распространяется по цитоплазме.</w:t>
      </w:r>
    </w:p>
    <w:p w:rsidR="00D766A3" w:rsidRPr="00027CA6" w:rsidRDefault="00D766A3" w:rsidP="00027CA6">
      <w:pPr>
        <w:pStyle w:val="Style11"/>
        <w:widowControl/>
        <w:spacing w:line="240" w:lineRule="auto"/>
        <w:ind w:firstLine="567"/>
        <w:rPr>
          <w:rStyle w:val="FontStyle36"/>
          <w:rFonts w:ascii="Times New Roman" w:hAnsi="Times New Roman" w:cs="Times New Roman"/>
          <w:sz w:val="24"/>
          <w:szCs w:val="24"/>
          <w:lang w:eastAsia="en-US"/>
        </w:rPr>
      </w:pPr>
    </w:p>
    <w:p w:rsidR="00027CA6" w:rsidRPr="00027CA6" w:rsidRDefault="00027CA6" w:rsidP="00D766A3">
      <w:pPr>
        <w:pStyle w:val="Style13"/>
        <w:widowControl/>
        <w:numPr>
          <w:ilvl w:val="1"/>
          <w:numId w:val="24"/>
        </w:numPr>
        <w:jc w:val="both"/>
        <w:rPr>
          <w:rStyle w:val="FontStyle29"/>
          <w:rFonts w:ascii="Times New Roman" w:hAnsi="Times New Roman" w:cs="Times New Roman"/>
          <w:sz w:val="24"/>
          <w:szCs w:val="24"/>
          <w:lang w:val="en-US" w:eastAsia="en-US"/>
        </w:rPr>
      </w:pPr>
      <w:r w:rsidRPr="00027CA6">
        <w:rPr>
          <w:rStyle w:val="FontStyle29"/>
          <w:rFonts w:ascii="Times New Roman" w:hAnsi="Times New Roman" w:cs="Times New Roman"/>
          <w:sz w:val="24"/>
          <w:szCs w:val="24"/>
          <w:lang w:val="ru" w:eastAsia="en-US"/>
        </w:rPr>
        <w:t>Обнаружение антигена</w:t>
      </w:r>
    </w:p>
    <w:p w:rsidR="00027CA6" w:rsidRPr="00027CA6" w:rsidRDefault="00027CA6" w:rsidP="00027CA6">
      <w:pPr>
        <w:widowControl/>
        <w:ind w:firstLine="567"/>
        <w:jc w:val="both"/>
        <w:rPr>
          <w:rFonts w:ascii="Times New Roman" w:hAnsi="Times New Roman" w:cs="Times New Roman"/>
        </w:rPr>
      </w:pPr>
    </w:p>
    <w:p w:rsidR="00027CA6" w:rsidRPr="00027CA6" w:rsidRDefault="00D766A3" w:rsidP="00D766A3">
      <w:pPr>
        <w:pStyle w:val="Style13"/>
        <w:widowControl/>
        <w:ind w:left="567"/>
        <w:jc w:val="both"/>
        <w:rPr>
          <w:rStyle w:val="FontStyle29"/>
          <w:rFonts w:ascii="Times New Roman" w:hAnsi="Times New Roman" w:cs="Times New Roman"/>
          <w:sz w:val="24"/>
          <w:szCs w:val="24"/>
          <w:lang w:val="en-US" w:eastAsia="en-US"/>
        </w:rPr>
      </w:pPr>
      <w:r>
        <w:rPr>
          <w:rStyle w:val="FontStyle29"/>
          <w:rFonts w:ascii="Times New Roman" w:hAnsi="Times New Roman" w:cs="Times New Roman"/>
          <w:sz w:val="24"/>
          <w:szCs w:val="24"/>
          <w:lang w:val="ru" w:eastAsia="en-US"/>
        </w:rPr>
        <w:t xml:space="preserve">3.5.1 </w:t>
      </w:r>
      <w:proofErr w:type="spellStart"/>
      <w:r w:rsidR="00027CA6" w:rsidRPr="00027CA6">
        <w:rPr>
          <w:rStyle w:val="FontStyle29"/>
          <w:rFonts w:ascii="Times New Roman" w:hAnsi="Times New Roman" w:cs="Times New Roman"/>
          <w:sz w:val="24"/>
          <w:szCs w:val="24"/>
          <w:lang w:val="ru" w:eastAsia="en-US"/>
        </w:rPr>
        <w:t>Иммуногистохимическое</w:t>
      </w:r>
      <w:proofErr w:type="spellEnd"/>
      <w:r w:rsidR="00027CA6" w:rsidRPr="00027CA6">
        <w:rPr>
          <w:rStyle w:val="FontStyle29"/>
          <w:rFonts w:ascii="Times New Roman" w:hAnsi="Times New Roman" w:cs="Times New Roman"/>
          <w:sz w:val="24"/>
          <w:szCs w:val="24"/>
          <w:lang w:val="ru" w:eastAsia="en-US"/>
        </w:rPr>
        <w:t xml:space="preserve"> окрашивание</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proofErr w:type="spellStart"/>
      <w:r w:rsidRPr="00027CA6">
        <w:rPr>
          <w:rStyle w:val="FontStyle36"/>
          <w:rFonts w:ascii="Times New Roman" w:hAnsi="Times New Roman" w:cs="Times New Roman"/>
          <w:sz w:val="24"/>
          <w:szCs w:val="24"/>
          <w:lang w:val="ru" w:eastAsia="en-US"/>
        </w:rPr>
        <w:t>Иммуногистохимическое</w:t>
      </w:r>
      <w:proofErr w:type="spellEnd"/>
      <w:r w:rsidRPr="00027CA6">
        <w:rPr>
          <w:rStyle w:val="FontStyle36"/>
          <w:rFonts w:ascii="Times New Roman" w:hAnsi="Times New Roman" w:cs="Times New Roman"/>
          <w:sz w:val="24"/>
          <w:szCs w:val="24"/>
          <w:lang w:val="ru" w:eastAsia="en-US"/>
        </w:rPr>
        <w:t xml:space="preserve"> окрашивание может быть использовано для выявления хламидий в цитологических и</w:t>
      </w:r>
      <w:r w:rsidR="00D766A3">
        <w:rPr>
          <w:rStyle w:val="FontStyle36"/>
          <w:rFonts w:ascii="Times New Roman" w:hAnsi="Times New Roman" w:cs="Times New Roman"/>
          <w:sz w:val="24"/>
          <w:szCs w:val="24"/>
          <w:lang w:val="ru" w:eastAsia="en-US"/>
        </w:rPr>
        <w:t xml:space="preserve"> гистологических препаратах и </w:t>
      </w:r>
      <w:r w:rsidRPr="00027CA6">
        <w:rPr>
          <w:rStyle w:val="FontStyle36"/>
          <w:rFonts w:ascii="Times New Roman" w:hAnsi="Times New Roman" w:cs="Times New Roman"/>
          <w:sz w:val="24"/>
          <w:szCs w:val="24"/>
          <w:lang w:val="ru" w:eastAsia="en-US"/>
        </w:rPr>
        <w:t xml:space="preserve">является незаменимым инструментом для выявления ассоциации </w:t>
      </w:r>
      <w:proofErr w:type="spellStart"/>
      <w:r w:rsidRPr="00027CA6">
        <w:rPr>
          <w:rStyle w:val="FontStyle36"/>
          <w:rFonts w:ascii="Times New Roman" w:hAnsi="Times New Roman" w:cs="Times New Roman"/>
          <w:sz w:val="24"/>
          <w:szCs w:val="24"/>
          <w:lang w:val="ru" w:eastAsia="en-US"/>
        </w:rPr>
        <w:t>хламидийных</w:t>
      </w:r>
      <w:proofErr w:type="spellEnd"/>
      <w:r w:rsidRPr="00027CA6">
        <w:rPr>
          <w:rStyle w:val="FontStyle36"/>
          <w:rFonts w:ascii="Times New Roman" w:hAnsi="Times New Roman" w:cs="Times New Roman"/>
          <w:sz w:val="24"/>
          <w:szCs w:val="24"/>
          <w:lang w:val="ru" w:eastAsia="en-US"/>
        </w:rPr>
        <w:t xml:space="preserve"> агентов с патологическими поражениями в тканях. Этот метод более чувствителен и специфичен, чем гистохимическое окрашивание. Обнаружение антигена может быть выполнено с использованием имеющихся в продаже </w:t>
      </w:r>
      <w:proofErr w:type="spellStart"/>
      <w:r w:rsidRPr="00D766A3">
        <w:rPr>
          <w:rStyle w:val="FontStyle37"/>
          <w:rFonts w:ascii="Times New Roman" w:hAnsi="Times New Roman" w:cs="Times New Roman"/>
          <w:i w:val="0"/>
          <w:sz w:val="24"/>
          <w:szCs w:val="24"/>
          <w:lang w:val="ru" w:eastAsia="en-US"/>
        </w:rPr>
        <w:t>антихламидийных</w:t>
      </w:r>
      <w:proofErr w:type="spellEnd"/>
      <w:r w:rsidRPr="00027CA6">
        <w:rPr>
          <w:rStyle w:val="FontStyle36"/>
          <w:rFonts w:ascii="Times New Roman" w:hAnsi="Times New Roman" w:cs="Times New Roman"/>
          <w:sz w:val="24"/>
          <w:szCs w:val="24"/>
          <w:lang w:val="ru" w:eastAsia="en-US"/>
        </w:rPr>
        <w:t xml:space="preserve"> антител, направленных против LPS или MOMP (главный белок наружной мембраны).</w:t>
      </w:r>
    </w:p>
    <w:p w:rsidR="00027CA6" w:rsidRPr="003735F4"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Выбор первичного антитела очень важен. Используются как </w:t>
      </w:r>
      <w:proofErr w:type="spellStart"/>
      <w:r w:rsidRPr="00027CA6">
        <w:rPr>
          <w:rStyle w:val="FontStyle36"/>
          <w:rFonts w:ascii="Times New Roman" w:hAnsi="Times New Roman" w:cs="Times New Roman"/>
          <w:sz w:val="24"/>
          <w:szCs w:val="24"/>
          <w:lang w:val="ru" w:eastAsia="en-US"/>
        </w:rPr>
        <w:t>поликлональные</w:t>
      </w:r>
      <w:proofErr w:type="spellEnd"/>
      <w:r w:rsidRPr="00027CA6">
        <w:rPr>
          <w:rStyle w:val="FontStyle36"/>
          <w:rFonts w:ascii="Times New Roman" w:hAnsi="Times New Roman" w:cs="Times New Roman"/>
          <w:sz w:val="24"/>
          <w:szCs w:val="24"/>
          <w:lang w:val="ru" w:eastAsia="en-US"/>
        </w:rPr>
        <w:t xml:space="preserve">, так и </w:t>
      </w:r>
      <w:proofErr w:type="spellStart"/>
      <w:r w:rsidRPr="00027CA6">
        <w:rPr>
          <w:rStyle w:val="FontStyle36"/>
          <w:rFonts w:ascii="Times New Roman" w:hAnsi="Times New Roman" w:cs="Times New Roman"/>
          <w:sz w:val="24"/>
          <w:szCs w:val="24"/>
          <w:lang w:val="ru" w:eastAsia="en-US"/>
        </w:rPr>
        <w:t>моноклональные</w:t>
      </w:r>
      <w:proofErr w:type="spellEnd"/>
      <w:r w:rsidRPr="00027CA6">
        <w:rPr>
          <w:rStyle w:val="FontStyle36"/>
          <w:rFonts w:ascii="Times New Roman" w:hAnsi="Times New Roman" w:cs="Times New Roman"/>
          <w:sz w:val="24"/>
          <w:szCs w:val="24"/>
          <w:lang w:val="ru" w:eastAsia="en-US"/>
        </w:rPr>
        <w:t xml:space="preserve"> антитела. Так как формалин негативно влияет на </w:t>
      </w:r>
      <w:proofErr w:type="spellStart"/>
      <w:r w:rsidRPr="00027CA6">
        <w:rPr>
          <w:rStyle w:val="FontStyle36"/>
          <w:rFonts w:ascii="Times New Roman" w:hAnsi="Times New Roman" w:cs="Times New Roman"/>
          <w:sz w:val="24"/>
          <w:szCs w:val="24"/>
          <w:lang w:val="ru" w:eastAsia="en-US"/>
        </w:rPr>
        <w:t>хламидийные</w:t>
      </w:r>
      <w:proofErr w:type="spellEnd"/>
      <w:r w:rsidRPr="00027CA6">
        <w:rPr>
          <w:rStyle w:val="FontStyle36"/>
          <w:rFonts w:ascii="Times New Roman" w:hAnsi="Times New Roman" w:cs="Times New Roman"/>
          <w:sz w:val="24"/>
          <w:szCs w:val="24"/>
          <w:lang w:val="ru" w:eastAsia="en-US"/>
        </w:rPr>
        <w:t xml:space="preserve"> антигены, рекомендуется приготовить </w:t>
      </w:r>
      <w:proofErr w:type="spellStart"/>
      <w:r w:rsidRPr="00027CA6">
        <w:rPr>
          <w:rStyle w:val="FontStyle36"/>
          <w:rFonts w:ascii="Times New Roman" w:hAnsi="Times New Roman" w:cs="Times New Roman"/>
          <w:sz w:val="24"/>
          <w:szCs w:val="24"/>
          <w:lang w:val="ru" w:eastAsia="en-US"/>
        </w:rPr>
        <w:t>поликлональные</w:t>
      </w:r>
      <w:proofErr w:type="spellEnd"/>
      <w:r w:rsidRPr="00027CA6">
        <w:rPr>
          <w:rStyle w:val="FontStyle36"/>
          <w:rFonts w:ascii="Times New Roman" w:hAnsi="Times New Roman" w:cs="Times New Roman"/>
          <w:sz w:val="24"/>
          <w:szCs w:val="24"/>
          <w:lang w:val="ru" w:eastAsia="en-US"/>
        </w:rPr>
        <w:t xml:space="preserve"> антитела к очищенным хламидиям, инактивированным формалином. Используемый </w:t>
      </w:r>
      <w:proofErr w:type="spellStart"/>
      <w:r w:rsidRPr="00027CA6">
        <w:rPr>
          <w:rStyle w:val="FontStyle36"/>
          <w:rFonts w:ascii="Times New Roman" w:hAnsi="Times New Roman" w:cs="Times New Roman"/>
          <w:sz w:val="24"/>
          <w:szCs w:val="24"/>
          <w:lang w:val="ru" w:eastAsia="en-US"/>
        </w:rPr>
        <w:t>хламидийный</w:t>
      </w:r>
      <w:proofErr w:type="spellEnd"/>
      <w:r w:rsidRPr="00027CA6">
        <w:rPr>
          <w:rStyle w:val="FontStyle36"/>
          <w:rFonts w:ascii="Times New Roman" w:hAnsi="Times New Roman" w:cs="Times New Roman"/>
          <w:sz w:val="24"/>
          <w:szCs w:val="24"/>
          <w:lang w:val="ru" w:eastAsia="en-US"/>
        </w:rPr>
        <w:t xml:space="preserve"> штамм не очень важен, так как антитела будут в основном к группа-реагирующим антигенам. </w:t>
      </w:r>
      <w:proofErr w:type="spellStart"/>
      <w:r w:rsidRPr="00027CA6">
        <w:rPr>
          <w:rStyle w:val="FontStyle36"/>
          <w:rFonts w:ascii="Times New Roman" w:hAnsi="Times New Roman" w:cs="Times New Roman"/>
          <w:sz w:val="24"/>
          <w:szCs w:val="24"/>
          <w:lang w:val="ru" w:eastAsia="en-US"/>
        </w:rPr>
        <w:t>Моноклональные</w:t>
      </w:r>
      <w:proofErr w:type="spellEnd"/>
      <w:r w:rsidRPr="00027CA6">
        <w:rPr>
          <w:rStyle w:val="FontStyle36"/>
          <w:rFonts w:ascii="Times New Roman" w:hAnsi="Times New Roman" w:cs="Times New Roman"/>
          <w:sz w:val="24"/>
          <w:szCs w:val="24"/>
          <w:lang w:val="ru" w:eastAsia="en-US"/>
        </w:rPr>
        <w:t xml:space="preserve"> антитела также следует отбирать для выявления реакций на фиксированные в формалине хламидии. Можно использовать пул групп-реагирующих </w:t>
      </w:r>
      <w:proofErr w:type="spellStart"/>
      <w:r w:rsidRPr="00027CA6">
        <w:rPr>
          <w:rStyle w:val="FontStyle36"/>
          <w:rFonts w:ascii="Times New Roman" w:hAnsi="Times New Roman" w:cs="Times New Roman"/>
          <w:sz w:val="24"/>
          <w:szCs w:val="24"/>
          <w:lang w:val="ru" w:eastAsia="en-US"/>
        </w:rPr>
        <w:t>моноклональных</w:t>
      </w:r>
      <w:proofErr w:type="spellEnd"/>
      <w:r w:rsidRPr="00027CA6">
        <w:rPr>
          <w:rStyle w:val="FontStyle36"/>
          <w:rFonts w:ascii="Times New Roman" w:hAnsi="Times New Roman" w:cs="Times New Roman"/>
          <w:sz w:val="24"/>
          <w:szCs w:val="24"/>
          <w:lang w:val="ru" w:eastAsia="en-US"/>
        </w:rPr>
        <w:t xml:space="preserve"> антител.</w:t>
      </w:r>
    </w:p>
    <w:p w:rsidR="00027CA6" w:rsidRPr="00D766A3" w:rsidRDefault="00D766A3" w:rsidP="00D766A3">
      <w:pPr>
        <w:pStyle w:val="Style13"/>
        <w:widowControl/>
        <w:ind w:left="567"/>
        <w:jc w:val="both"/>
        <w:rPr>
          <w:rStyle w:val="FontStyle29"/>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t xml:space="preserve">3.5.2 </w:t>
      </w:r>
      <w:r w:rsidR="00027CA6" w:rsidRPr="00027CA6">
        <w:rPr>
          <w:rStyle w:val="FontStyle29"/>
          <w:rFonts w:ascii="Times New Roman" w:hAnsi="Times New Roman" w:cs="Times New Roman"/>
          <w:sz w:val="24"/>
          <w:szCs w:val="24"/>
          <w:lang w:val="ru" w:eastAsia="en-US"/>
        </w:rPr>
        <w:t>Иммуноферментные анализы</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ИФА широко рекламировался в формате набора для использования в диагностике </w:t>
      </w:r>
      <w:r w:rsidR="00E21F7B">
        <w:rPr>
          <w:rStyle w:val="FontStyle36"/>
          <w:rFonts w:ascii="Times New Roman" w:hAnsi="Times New Roman" w:cs="Times New Roman"/>
          <w:sz w:val="24"/>
          <w:szCs w:val="24"/>
          <w:lang w:val="ru" w:eastAsia="en-US"/>
        </w:rPr>
        <w:t>орнитоза</w:t>
      </w:r>
      <w:r w:rsidRPr="00027CA6">
        <w:rPr>
          <w:rStyle w:val="FontStyle36"/>
          <w:rFonts w:ascii="Times New Roman" w:hAnsi="Times New Roman" w:cs="Times New Roman"/>
          <w:sz w:val="24"/>
          <w:szCs w:val="24"/>
          <w:lang w:val="ru" w:eastAsia="en-US"/>
        </w:rPr>
        <w:t xml:space="preserve"> человека. Эти тест-наборы обнаруживают </w:t>
      </w:r>
      <w:proofErr w:type="spellStart"/>
      <w:r w:rsidRPr="00027CA6">
        <w:rPr>
          <w:rStyle w:val="FontStyle36"/>
          <w:rFonts w:ascii="Times New Roman" w:hAnsi="Times New Roman" w:cs="Times New Roman"/>
          <w:sz w:val="24"/>
          <w:szCs w:val="24"/>
          <w:lang w:val="ru" w:eastAsia="en-US"/>
        </w:rPr>
        <w:t>липополисахаридный</w:t>
      </w:r>
      <w:proofErr w:type="spellEnd"/>
      <w:r w:rsidRPr="00027CA6">
        <w:rPr>
          <w:rStyle w:val="FontStyle36"/>
          <w:rFonts w:ascii="Times New Roman" w:hAnsi="Times New Roman" w:cs="Times New Roman"/>
          <w:sz w:val="24"/>
          <w:szCs w:val="24"/>
          <w:lang w:val="ru" w:eastAsia="en-US"/>
        </w:rPr>
        <w:t xml:space="preserve"> антиген (LPS) (групповой реактивный) и позволяют обнаруживать все виды </w:t>
      </w:r>
      <w:proofErr w:type="spellStart"/>
      <w:r w:rsidRPr="00027CA6">
        <w:rPr>
          <w:rStyle w:val="FontStyle37"/>
          <w:rFonts w:ascii="Times New Roman" w:hAnsi="Times New Roman" w:cs="Times New Roman"/>
          <w:sz w:val="24"/>
          <w:szCs w:val="24"/>
          <w:lang w:val="ru" w:eastAsia="en-US"/>
        </w:rPr>
        <w:t>Chlamydiaceae</w:t>
      </w:r>
      <w:proofErr w:type="spellEnd"/>
      <w:r w:rsidRPr="00027CA6">
        <w:rPr>
          <w:rStyle w:val="FontStyle37"/>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Ряд этих наборов был протестирован для использования при обнаружении хламидий у птиц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1994), но ни один из наборов не был лицензирован для обнаружения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lastRenderedPageBreak/>
        <w:t>psittaci</w:t>
      </w:r>
      <w:proofErr w:type="spellEnd"/>
      <w:r w:rsidRPr="00027CA6">
        <w:rPr>
          <w:rStyle w:val="FontStyle37"/>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xml:space="preserve">Одна из проблем, связанных с некоторыми из этих тестов, заключается в том, что </w:t>
      </w:r>
      <w:proofErr w:type="spellStart"/>
      <w:r w:rsidRPr="00027CA6">
        <w:rPr>
          <w:rStyle w:val="FontStyle36"/>
          <w:rFonts w:ascii="Times New Roman" w:hAnsi="Times New Roman" w:cs="Times New Roman"/>
          <w:sz w:val="24"/>
          <w:szCs w:val="24"/>
          <w:lang w:val="ru" w:eastAsia="en-US"/>
        </w:rPr>
        <w:t>хламидийный</w:t>
      </w:r>
      <w:proofErr w:type="spellEnd"/>
      <w:r w:rsidRPr="00027CA6">
        <w:rPr>
          <w:rStyle w:val="FontStyle36"/>
          <w:rFonts w:ascii="Times New Roman" w:hAnsi="Times New Roman" w:cs="Times New Roman"/>
          <w:sz w:val="24"/>
          <w:szCs w:val="24"/>
          <w:lang w:val="ru" w:eastAsia="en-US"/>
        </w:rPr>
        <w:t xml:space="preserve"> LPS разделяет некоторые </w:t>
      </w:r>
      <w:proofErr w:type="spellStart"/>
      <w:r w:rsidRPr="00027CA6">
        <w:rPr>
          <w:rStyle w:val="FontStyle36"/>
          <w:rFonts w:ascii="Times New Roman" w:hAnsi="Times New Roman" w:cs="Times New Roman"/>
          <w:sz w:val="24"/>
          <w:szCs w:val="24"/>
          <w:lang w:val="ru" w:eastAsia="en-US"/>
        </w:rPr>
        <w:t>эпитопы</w:t>
      </w:r>
      <w:proofErr w:type="spellEnd"/>
      <w:r w:rsidRPr="00027CA6">
        <w:rPr>
          <w:rStyle w:val="FontStyle36"/>
          <w:rFonts w:ascii="Times New Roman" w:hAnsi="Times New Roman" w:cs="Times New Roman"/>
          <w:sz w:val="24"/>
          <w:szCs w:val="24"/>
          <w:lang w:val="ru" w:eastAsia="en-US"/>
        </w:rPr>
        <w:t xml:space="preserve"> с другими грамотрицательными бактериями, и эти </w:t>
      </w:r>
      <w:proofErr w:type="spellStart"/>
      <w:r w:rsidRPr="00027CA6">
        <w:rPr>
          <w:rStyle w:val="FontStyle36"/>
          <w:rFonts w:ascii="Times New Roman" w:hAnsi="Times New Roman" w:cs="Times New Roman"/>
          <w:sz w:val="24"/>
          <w:szCs w:val="24"/>
          <w:lang w:val="ru" w:eastAsia="en-US"/>
        </w:rPr>
        <w:t>эпитопы</w:t>
      </w:r>
      <w:proofErr w:type="spellEnd"/>
      <w:r w:rsidRPr="00027CA6">
        <w:rPr>
          <w:rStyle w:val="FontStyle36"/>
          <w:rFonts w:ascii="Times New Roman" w:hAnsi="Times New Roman" w:cs="Times New Roman"/>
          <w:sz w:val="24"/>
          <w:szCs w:val="24"/>
          <w:lang w:val="ru" w:eastAsia="en-US"/>
        </w:rPr>
        <w:t xml:space="preserve"> могут вступать в перекрестную реакцию, что приводит к большому числу ложноположительных результатов. Эта проблема была уменьшена или устранена в недавно разработанных наборах путем тщательного отбора используемых </w:t>
      </w:r>
      <w:proofErr w:type="spellStart"/>
      <w:r w:rsidRPr="00027CA6">
        <w:rPr>
          <w:rStyle w:val="FontStyle36"/>
          <w:rFonts w:ascii="Times New Roman" w:hAnsi="Times New Roman" w:cs="Times New Roman"/>
          <w:sz w:val="24"/>
          <w:szCs w:val="24"/>
          <w:lang w:val="ru" w:eastAsia="en-US"/>
        </w:rPr>
        <w:t>моноклональных</w:t>
      </w:r>
      <w:proofErr w:type="spellEnd"/>
      <w:r w:rsidRPr="00027CA6">
        <w:rPr>
          <w:rStyle w:val="FontStyle36"/>
          <w:rFonts w:ascii="Times New Roman" w:hAnsi="Times New Roman" w:cs="Times New Roman"/>
          <w:sz w:val="24"/>
          <w:szCs w:val="24"/>
          <w:lang w:val="ru" w:eastAsia="en-US"/>
        </w:rPr>
        <w:t xml:space="preserve"> антител. Этим наборам, однако, все еще не хватает чувствительности, так как все еще необходимо несколько сотен организмов для получения положительной реакции. Большинство ди</w:t>
      </w:r>
      <w:r w:rsidR="00736D86">
        <w:rPr>
          <w:rStyle w:val="FontStyle36"/>
          <w:rFonts w:ascii="Times New Roman" w:hAnsi="Times New Roman" w:cs="Times New Roman"/>
          <w:sz w:val="24"/>
          <w:szCs w:val="24"/>
          <w:lang w:val="ru" w:eastAsia="en-US"/>
        </w:rPr>
        <w:t>агностов считают, что диагноз ПО</w:t>
      </w:r>
      <w:r w:rsidRPr="00027CA6">
        <w:rPr>
          <w:rStyle w:val="FontStyle36"/>
          <w:rFonts w:ascii="Times New Roman" w:hAnsi="Times New Roman" w:cs="Times New Roman"/>
          <w:sz w:val="24"/>
          <w:szCs w:val="24"/>
          <w:lang w:val="ru" w:eastAsia="en-US"/>
        </w:rPr>
        <w:t xml:space="preserve"> может быть поставлен при получении сильной положительной реакции ИФА от птиц с признаками пситтакоза. Из-за большого количества ложноположительных результатов, положительный результат у отдельной птицы без признаков заболевания не считается значительным, но указывает на необходимость дальнейшего тестирования с использованием различных методов.</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p>
    <w:p w:rsidR="00027CA6" w:rsidRDefault="00D766A3" w:rsidP="00027CA6">
      <w:pPr>
        <w:tabs>
          <w:tab w:val="left" w:pos="933"/>
        </w:tabs>
        <w:ind w:firstLine="567"/>
        <w:jc w:val="both"/>
        <w:rPr>
          <w:rStyle w:val="FontStyle27"/>
          <w:rFonts w:ascii="Times New Roman" w:hAnsi="Times New Roman" w:cs="Times New Roman"/>
          <w:sz w:val="24"/>
          <w:szCs w:val="24"/>
          <w:lang w:val="ru" w:eastAsia="en-US"/>
        </w:rPr>
      </w:pPr>
      <w:r w:rsidRPr="00D766A3">
        <w:rPr>
          <w:rStyle w:val="FontStyle36"/>
          <w:rFonts w:ascii="Times New Roman" w:hAnsi="Times New Roman" w:cs="Times New Roman"/>
          <w:b/>
          <w:sz w:val="24"/>
          <w:szCs w:val="24"/>
          <w:lang w:val="ru" w:eastAsia="en-US"/>
        </w:rPr>
        <w:t>4</w:t>
      </w:r>
      <w:r>
        <w:rPr>
          <w:rStyle w:val="FontStyle36"/>
          <w:rFonts w:ascii="Times New Roman" w:hAnsi="Times New Roman" w:cs="Times New Roman"/>
          <w:sz w:val="24"/>
          <w:szCs w:val="24"/>
          <w:lang w:val="ru" w:eastAsia="en-US"/>
        </w:rPr>
        <w:t xml:space="preserve"> </w:t>
      </w:r>
      <w:r w:rsidR="00027CA6" w:rsidRPr="00027CA6">
        <w:rPr>
          <w:rStyle w:val="FontStyle27"/>
          <w:rFonts w:ascii="Times New Roman" w:hAnsi="Times New Roman" w:cs="Times New Roman"/>
          <w:sz w:val="24"/>
          <w:szCs w:val="24"/>
          <w:lang w:val="ru" w:eastAsia="en-US"/>
        </w:rPr>
        <w:t>Серологические тесты</w:t>
      </w:r>
    </w:p>
    <w:p w:rsidR="00D766A3" w:rsidRPr="00D766A3" w:rsidRDefault="00D766A3" w:rsidP="00027CA6">
      <w:pPr>
        <w:tabs>
          <w:tab w:val="left" w:pos="933"/>
        </w:tabs>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11"/>
        <w:widowControl/>
        <w:spacing w:line="240" w:lineRule="auto"/>
        <w:ind w:right="14"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Одна лишь серология не особенно полезна </w:t>
      </w:r>
      <w:proofErr w:type="gramStart"/>
      <w:r w:rsidRPr="00027CA6">
        <w:rPr>
          <w:rStyle w:val="FontStyle36"/>
          <w:rFonts w:ascii="Times New Roman" w:hAnsi="Times New Roman" w:cs="Times New Roman"/>
          <w:sz w:val="24"/>
          <w:szCs w:val="24"/>
          <w:lang w:val="ru" w:eastAsia="en-US"/>
        </w:rPr>
        <w:t>для диагностики</w:t>
      </w:r>
      <w:proofErr w:type="gramEnd"/>
      <w:r w:rsidRPr="00027CA6">
        <w:rPr>
          <w:rStyle w:val="FontStyle36"/>
          <w:rFonts w:ascii="Times New Roman" w:hAnsi="Times New Roman" w:cs="Times New Roman"/>
          <w:sz w:val="24"/>
          <w:szCs w:val="24"/>
          <w:lang w:val="ru" w:eastAsia="en-US"/>
        </w:rPr>
        <w:t xml:space="preserve"> текущей </w:t>
      </w:r>
      <w:proofErr w:type="spellStart"/>
      <w:r w:rsidRPr="00027CA6">
        <w:rPr>
          <w:rStyle w:val="FontStyle36"/>
          <w:rFonts w:ascii="Times New Roman" w:hAnsi="Times New Roman" w:cs="Times New Roman"/>
          <w:sz w:val="24"/>
          <w:szCs w:val="24"/>
          <w:lang w:val="ru" w:eastAsia="en-US"/>
        </w:rPr>
        <w:t>хламидийной</w:t>
      </w:r>
      <w:proofErr w:type="spellEnd"/>
      <w:r w:rsidRPr="00027CA6">
        <w:rPr>
          <w:rStyle w:val="FontStyle36"/>
          <w:rFonts w:ascii="Times New Roman" w:hAnsi="Times New Roman" w:cs="Times New Roman"/>
          <w:sz w:val="24"/>
          <w:szCs w:val="24"/>
          <w:lang w:val="ru" w:eastAsia="en-US"/>
        </w:rPr>
        <w:t xml:space="preserve"> инфекции у птиц из-за высокой распространенности этой инфекции у птиц и длительного (до нескольких месяцев) сохранения </w:t>
      </w:r>
      <w:proofErr w:type="spellStart"/>
      <w:r w:rsidRPr="00027CA6">
        <w:rPr>
          <w:rStyle w:val="FontStyle36"/>
          <w:rFonts w:ascii="Times New Roman" w:hAnsi="Times New Roman" w:cs="Times New Roman"/>
          <w:sz w:val="24"/>
          <w:szCs w:val="24"/>
          <w:lang w:val="ru" w:eastAsia="en-US"/>
        </w:rPr>
        <w:t>антихламидийных</w:t>
      </w:r>
      <w:proofErr w:type="spellEnd"/>
      <w:r w:rsidRPr="00027CA6">
        <w:rPr>
          <w:rStyle w:val="FontStyle36"/>
          <w:rFonts w:ascii="Times New Roman" w:hAnsi="Times New Roman" w:cs="Times New Roman"/>
          <w:sz w:val="24"/>
          <w:szCs w:val="24"/>
          <w:lang w:val="ru" w:eastAsia="en-US"/>
        </w:rPr>
        <w:t xml:space="preserve"> антител. У большинства видов птиц существует высокий фоновый уровень </w:t>
      </w:r>
      <w:proofErr w:type="spellStart"/>
      <w:r w:rsidRPr="00027CA6">
        <w:rPr>
          <w:rStyle w:val="FontStyle36"/>
          <w:rFonts w:ascii="Times New Roman" w:hAnsi="Times New Roman" w:cs="Times New Roman"/>
          <w:sz w:val="24"/>
          <w:szCs w:val="24"/>
          <w:lang w:val="ru" w:eastAsia="en-US"/>
        </w:rPr>
        <w:t>антихламидийных</w:t>
      </w:r>
      <w:proofErr w:type="spellEnd"/>
      <w:r w:rsidRPr="00027CA6">
        <w:rPr>
          <w:rStyle w:val="FontStyle36"/>
          <w:rFonts w:ascii="Times New Roman" w:hAnsi="Times New Roman" w:cs="Times New Roman"/>
          <w:sz w:val="24"/>
          <w:szCs w:val="24"/>
          <w:lang w:val="ru" w:eastAsia="en-US"/>
        </w:rPr>
        <w:t xml:space="preserve"> антител. Таким образом, чтобы определить, заражена ли одна птица, серологию всегда следует использовать в сочетании с обнаружением антигенов или генов, или исследовать парные сыворотки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2013). Однако обязательное исследование парных сывороток лишает серологию непосредственной клинической значимости. Положительный тест является свидетельством того, что птица была заражена бактерией, но не обязательно указывает на активную инфекцию. Ложноотрицательные результаты могут возникать у птиц с острыми инфекциями, у которых образцы были взяты до </w:t>
      </w:r>
      <w:proofErr w:type="spellStart"/>
      <w:r w:rsidRPr="00027CA6">
        <w:rPr>
          <w:rStyle w:val="FontStyle36"/>
          <w:rFonts w:ascii="Times New Roman" w:hAnsi="Times New Roman" w:cs="Times New Roman"/>
          <w:sz w:val="24"/>
          <w:szCs w:val="24"/>
          <w:lang w:val="ru" w:eastAsia="en-US"/>
        </w:rPr>
        <w:t>сероконверсии</w:t>
      </w:r>
      <w:proofErr w:type="spellEnd"/>
      <w:r w:rsidRPr="00027CA6">
        <w:rPr>
          <w:rStyle w:val="FontStyle36"/>
          <w:rFonts w:ascii="Times New Roman" w:hAnsi="Times New Roman" w:cs="Times New Roman"/>
          <w:sz w:val="24"/>
          <w:szCs w:val="24"/>
          <w:lang w:val="ru" w:eastAsia="en-US"/>
        </w:rPr>
        <w:t xml:space="preserve">. Лечение антибиотиками также может задержать или ослабить реакцию антител. Основными серологическими методами, которые используются для выявления </w:t>
      </w:r>
      <w:proofErr w:type="spellStart"/>
      <w:r w:rsidRPr="00027CA6">
        <w:rPr>
          <w:rStyle w:val="FontStyle36"/>
          <w:rFonts w:ascii="Times New Roman" w:hAnsi="Times New Roman" w:cs="Times New Roman"/>
          <w:sz w:val="24"/>
          <w:szCs w:val="24"/>
          <w:lang w:val="ru" w:eastAsia="en-US"/>
        </w:rPr>
        <w:t>хламидийных</w:t>
      </w:r>
      <w:proofErr w:type="spellEnd"/>
      <w:r w:rsidRPr="00027CA6">
        <w:rPr>
          <w:rStyle w:val="FontStyle36"/>
          <w:rFonts w:ascii="Times New Roman" w:hAnsi="Times New Roman" w:cs="Times New Roman"/>
          <w:sz w:val="24"/>
          <w:szCs w:val="24"/>
          <w:lang w:val="ru" w:eastAsia="en-US"/>
        </w:rPr>
        <w:t xml:space="preserve"> антител, являются: (1) различные методы агглютинации элементарных телец (ЭБА), (2) РСК и (3) ИФА.</w:t>
      </w:r>
    </w:p>
    <w:p w:rsidR="00027CA6" w:rsidRPr="00027CA6" w:rsidRDefault="00027CA6" w:rsidP="00027CA6">
      <w:pPr>
        <w:pStyle w:val="Style11"/>
        <w:widowControl/>
        <w:spacing w:line="240" w:lineRule="auto"/>
        <w:ind w:right="10"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ЭБА обнаруживает в первую очередь антитела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и, таким образом, может выявлять инфекции на ранних стадиях. Отрицательный результат не гарантирует, что птица свободна от инфекции, поскольку чувствительность теста довольно низкая. Прямой РСК обнаруживает птичий </w:t>
      </w:r>
      <w:proofErr w:type="spellStart"/>
      <w:r w:rsidRPr="00027CA6">
        <w:rPr>
          <w:rStyle w:val="FontStyle36"/>
          <w:rFonts w:ascii="Times New Roman" w:hAnsi="Times New Roman" w:cs="Times New Roman"/>
          <w:sz w:val="24"/>
          <w:szCs w:val="24"/>
          <w:lang w:val="ru" w:eastAsia="en-US"/>
        </w:rPr>
        <w:t>IgG</w:t>
      </w:r>
      <w:proofErr w:type="spellEnd"/>
      <w:r w:rsidRPr="00027CA6">
        <w:rPr>
          <w:rStyle w:val="FontStyle36"/>
          <w:rFonts w:ascii="Times New Roman" w:hAnsi="Times New Roman" w:cs="Times New Roman"/>
          <w:sz w:val="24"/>
          <w:szCs w:val="24"/>
          <w:lang w:val="ru" w:eastAsia="en-US"/>
        </w:rPr>
        <w:t xml:space="preserve">, но не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поэтому недавние инфекции могут быть «пропущены». Его недостатками являются: (1) антигены для тестирования не являются коммерчески доступными, (2) тест не может быть использован для тестирования сывороток птиц, иммуноглобулины которых не фиксируют комплемент, (3) он только относительно чувствителен, (4) он не может быть использован для дифференциации антител </w:t>
      </w:r>
      <w:proofErr w:type="spellStart"/>
      <w:r w:rsidRPr="00027CA6">
        <w:rPr>
          <w:rStyle w:val="FontStyle36"/>
          <w:rFonts w:ascii="Times New Roman" w:hAnsi="Times New Roman" w:cs="Times New Roman"/>
          <w:sz w:val="24"/>
          <w:szCs w:val="24"/>
          <w:lang w:val="ru" w:eastAsia="en-US"/>
        </w:rPr>
        <w:t>IgG</w:t>
      </w:r>
      <w:proofErr w:type="spellEnd"/>
      <w:r w:rsidRPr="00027CA6">
        <w:rPr>
          <w:rStyle w:val="FontStyle36"/>
          <w:rFonts w:ascii="Times New Roman" w:hAnsi="Times New Roman" w:cs="Times New Roman"/>
          <w:sz w:val="24"/>
          <w:szCs w:val="24"/>
          <w:lang w:val="ru" w:eastAsia="en-US"/>
        </w:rPr>
        <w:t xml:space="preserve"> и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и (5) он довольно трудоемок при большом количестве образцов для тестирования. Модифицированный РСК более чувствителен, но имеет те же недостатки, что и РСК.</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На смену РСК все больше приходят высокочувствительные и специфичные ИФА, основанные на использовании рекомбинантных белков (</w:t>
      </w:r>
      <w:proofErr w:type="spellStart"/>
      <w:r w:rsidRPr="00027CA6">
        <w:rPr>
          <w:rStyle w:val="FontStyle36"/>
          <w:rFonts w:ascii="Times New Roman" w:hAnsi="Times New Roman" w:cs="Times New Roman"/>
          <w:sz w:val="24"/>
          <w:szCs w:val="24"/>
          <w:lang w:val="ru" w:eastAsia="en-US"/>
        </w:rPr>
        <w:t>Verminnen</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2006) или пептидных антигенов (</w:t>
      </w:r>
      <w:proofErr w:type="spellStart"/>
      <w:r w:rsidRPr="00027CA6">
        <w:rPr>
          <w:rStyle w:val="FontStyle36"/>
          <w:rFonts w:ascii="Times New Roman" w:hAnsi="Times New Roman" w:cs="Times New Roman"/>
          <w:sz w:val="24"/>
          <w:szCs w:val="24"/>
          <w:lang w:val="ru" w:eastAsia="en-US"/>
        </w:rPr>
        <w:t>Sachse</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2009). ИФА может определять птичьи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IgG</w:t>
      </w:r>
      <w:proofErr w:type="spellEnd"/>
      <w:r w:rsidRPr="00027CA6">
        <w:rPr>
          <w:rStyle w:val="FontStyle36"/>
          <w:rFonts w:ascii="Times New Roman" w:hAnsi="Times New Roman" w:cs="Times New Roman"/>
          <w:sz w:val="24"/>
          <w:szCs w:val="24"/>
          <w:lang w:val="ru" w:eastAsia="en-US"/>
        </w:rPr>
        <w:t xml:space="preserve"> и </w:t>
      </w:r>
      <w:proofErr w:type="spellStart"/>
      <w:r w:rsidRPr="00027CA6">
        <w:rPr>
          <w:rStyle w:val="FontStyle36"/>
          <w:rFonts w:ascii="Times New Roman" w:hAnsi="Times New Roman" w:cs="Times New Roman"/>
          <w:sz w:val="24"/>
          <w:szCs w:val="24"/>
          <w:lang w:val="ru" w:eastAsia="en-US"/>
        </w:rPr>
        <w:t>IgA</w:t>
      </w:r>
      <w:proofErr w:type="spellEnd"/>
      <w:r w:rsidRPr="00027CA6">
        <w:rPr>
          <w:rStyle w:val="FontStyle36"/>
          <w:rFonts w:ascii="Times New Roman" w:hAnsi="Times New Roman" w:cs="Times New Roman"/>
          <w:sz w:val="24"/>
          <w:szCs w:val="24"/>
          <w:lang w:val="ru" w:eastAsia="en-US"/>
        </w:rPr>
        <w:t xml:space="preserve"> при условии использования правильного </w:t>
      </w:r>
      <w:proofErr w:type="spellStart"/>
      <w:r w:rsidRPr="00027CA6">
        <w:rPr>
          <w:rStyle w:val="FontStyle36"/>
          <w:rFonts w:ascii="Times New Roman" w:hAnsi="Times New Roman" w:cs="Times New Roman"/>
          <w:sz w:val="24"/>
          <w:szCs w:val="24"/>
          <w:lang w:val="ru" w:eastAsia="en-US"/>
        </w:rPr>
        <w:t>изотип</w:t>
      </w:r>
      <w:proofErr w:type="spellEnd"/>
      <w:r w:rsidRPr="00027CA6">
        <w:rPr>
          <w:rStyle w:val="FontStyle36"/>
          <w:rFonts w:ascii="Times New Roman" w:hAnsi="Times New Roman" w:cs="Times New Roman"/>
          <w:sz w:val="24"/>
          <w:szCs w:val="24"/>
          <w:lang w:val="ru" w:eastAsia="en-US"/>
        </w:rPr>
        <w:t xml:space="preserve">-специфического </w:t>
      </w:r>
      <w:proofErr w:type="spellStart"/>
      <w:r w:rsidRPr="00027CA6">
        <w:rPr>
          <w:rStyle w:val="FontStyle36"/>
          <w:rFonts w:ascii="Times New Roman" w:hAnsi="Times New Roman" w:cs="Times New Roman"/>
          <w:sz w:val="24"/>
          <w:szCs w:val="24"/>
          <w:lang w:val="ru" w:eastAsia="en-US"/>
        </w:rPr>
        <w:t>конъюгата</w:t>
      </w:r>
      <w:proofErr w:type="spellEnd"/>
      <w:r w:rsidRPr="00027CA6">
        <w:rPr>
          <w:rStyle w:val="FontStyle36"/>
          <w:rFonts w:ascii="Times New Roman" w:hAnsi="Times New Roman" w:cs="Times New Roman"/>
          <w:sz w:val="24"/>
          <w:szCs w:val="24"/>
          <w:lang w:val="ru" w:eastAsia="en-US"/>
        </w:rPr>
        <w:t>.</w:t>
      </w:r>
    </w:p>
    <w:p w:rsidR="00027CA6" w:rsidRPr="00027CA6" w:rsidRDefault="00027CA6" w:rsidP="00027CA6">
      <w:pPr>
        <w:pStyle w:val="Style15"/>
        <w:widowControl/>
        <w:ind w:firstLine="567"/>
        <w:jc w:val="both"/>
        <w:rPr>
          <w:rFonts w:ascii="Times New Roman" w:hAnsi="Times New Roman" w:cs="Times New Roman"/>
        </w:rPr>
      </w:pPr>
    </w:p>
    <w:p w:rsidR="00027CA6" w:rsidRDefault="00D766A3" w:rsidP="00027CA6">
      <w:pPr>
        <w:pStyle w:val="Style15"/>
        <w:widowControl/>
        <w:ind w:firstLine="567"/>
        <w:jc w:val="both"/>
        <w:rPr>
          <w:rStyle w:val="FontStyle32"/>
          <w:rFonts w:ascii="Times New Roman" w:hAnsi="Times New Roman" w:cs="Times New Roman"/>
          <w:i w:val="0"/>
          <w:sz w:val="24"/>
          <w:szCs w:val="24"/>
          <w:lang w:val="ru" w:eastAsia="en-US"/>
        </w:rPr>
      </w:pPr>
      <w:r>
        <w:rPr>
          <w:rStyle w:val="FontStyle38"/>
          <w:rFonts w:ascii="Times New Roman" w:hAnsi="Times New Roman" w:cs="Times New Roman"/>
          <w:b/>
          <w:sz w:val="24"/>
          <w:szCs w:val="24"/>
          <w:lang w:val="ru" w:eastAsia="en-US"/>
        </w:rPr>
        <w:t>4</w:t>
      </w:r>
      <w:r>
        <w:rPr>
          <w:rStyle w:val="FontStyle29"/>
          <w:rFonts w:ascii="Times New Roman" w:hAnsi="Times New Roman" w:cs="Times New Roman"/>
          <w:sz w:val="24"/>
          <w:szCs w:val="24"/>
          <w:lang w:val="ru" w:eastAsia="en-US"/>
        </w:rPr>
        <w:t>.1</w:t>
      </w:r>
      <w:r w:rsidR="00027CA6" w:rsidRPr="00027CA6">
        <w:rPr>
          <w:rStyle w:val="FontStyle29"/>
          <w:rFonts w:ascii="Times New Roman" w:hAnsi="Times New Roman" w:cs="Times New Roman"/>
          <w:sz w:val="24"/>
          <w:szCs w:val="24"/>
          <w:lang w:val="ru" w:eastAsia="en-US"/>
        </w:rPr>
        <w:t xml:space="preserve"> Модифицированный тест прямой фиксации комплемента на </w:t>
      </w:r>
      <w:r w:rsidR="00E21F7B" w:rsidRPr="00E21F7B">
        <w:rPr>
          <w:rStyle w:val="FontStyle32"/>
          <w:rFonts w:ascii="Times New Roman" w:hAnsi="Times New Roman" w:cs="Times New Roman"/>
          <w:i w:val="0"/>
          <w:sz w:val="24"/>
          <w:szCs w:val="24"/>
          <w:lang w:val="ru" w:eastAsia="en-US"/>
        </w:rPr>
        <w:t>орнитоз</w:t>
      </w:r>
    </w:p>
    <w:p w:rsidR="00D766A3" w:rsidRPr="00027CA6" w:rsidRDefault="00D766A3" w:rsidP="00027CA6">
      <w:pPr>
        <w:pStyle w:val="Style15"/>
        <w:widowControl/>
        <w:ind w:firstLine="567"/>
        <w:jc w:val="both"/>
        <w:rPr>
          <w:rStyle w:val="FontStyle32"/>
          <w:rFonts w:ascii="Times New Roman" w:hAnsi="Times New Roman" w:cs="Times New Roman"/>
          <w:sz w:val="24"/>
          <w:szCs w:val="24"/>
          <w:lang w:eastAsia="en-US"/>
        </w:rPr>
      </w:pPr>
    </w:p>
    <w:p w:rsidR="00027CA6" w:rsidRPr="00027CA6" w:rsidRDefault="00736D86" w:rsidP="00027CA6">
      <w:pPr>
        <w:pStyle w:val="Style11"/>
        <w:widowControl/>
        <w:spacing w:line="240" w:lineRule="auto"/>
        <w:ind w:firstLine="567"/>
        <w:rPr>
          <w:rStyle w:val="FontStyle36"/>
          <w:rFonts w:ascii="Times New Roman" w:hAnsi="Times New Roman" w:cs="Times New Roman"/>
          <w:sz w:val="24"/>
          <w:szCs w:val="24"/>
          <w:lang w:eastAsia="en-US"/>
        </w:rPr>
      </w:pPr>
      <w:r>
        <w:rPr>
          <w:rStyle w:val="FontStyle36"/>
          <w:rFonts w:ascii="Times New Roman" w:hAnsi="Times New Roman" w:cs="Times New Roman"/>
          <w:sz w:val="24"/>
          <w:szCs w:val="24"/>
          <w:lang w:val="ru" w:eastAsia="en-US"/>
        </w:rPr>
        <w:t>Для ПО</w:t>
      </w:r>
      <w:r w:rsidR="00027CA6" w:rsidRPr="00027CA6">
        <w:rPr>
          <w:rStyle w:val="FontStyle36"/>
          <w:rFonts w:ascii="Times New Roman" w:hAnsi="Times New Roman" w:cs="Times New Roman"/>
          <w:sz w:val="24"/>
          <w:szCs w:val="24"/>
          <w:lang w:val="ru" w:eastAsia="en-US"/>
        </w:rPr>
        <w:t xml:space="preserve"> используется модифицированный прямой метод РСК. Этот метод отличается от прямого РСК тем, что к разведению комплемента добавляется нормальная, </w:t>
      </w:r>
      <w:proofErr w:type="spellStart"/>
      <w:r w:rsidR="00027CA6" w:rsidRPr="00027CA6">
        <w:rPr>
          <w:rStyle w:val="FontStyle36"/>
          <w:rFonts w:ascii="Times New Roman" w:hAnsi="Times New Roman" w:cs="Times New Roman"/>
          <w:sz w:val="24"/>
          <w:szCs w:val="24"/>
          <w:lang w:val="ru" w:eastAsia="en-US"/>
        </w:rPr>
        <w:t>ненагретая</w:t>
      </w:r>
      <w:proofErr w:type="spellEnd"/>
      <w:r w:rsidR="00027CA6" w:rsidRPr="00027CA6">
        <w:rPr>
          <w:rStyle w:val="FontStyle36"/>
          <w:rFonts w:ascii="Times New Roman" w:hAnsi="Times New Roman" w:cs="Times New Roman"/>
          <w:sz w:val="24"/>
          <w:szCs w:val="24"/>
          <w:lang w:val="ru" w:eastAsia="en-US"/>
        </w:rPr>
        <w:t xml:space="preserve"> куриная сыворотка от цыплят без </w:t>
      </w:r>
      <w:proofErr w:type="spellStart"/>
      <w:r w:rsidR="00027CA6" w:rsidRPr="00027CA6">
        <w:rPr>
          <w:rStyle w:val="FontStyle36"/>
          <w:rFonts w:ascii="Times New Roman" w:hAnsi="Times New Roman" w:cs="Times New Roman"/>
          <w:sz w:val="24"/>
          <w:szCs w:val="24"/>
          <w:lang w:val="ru" w:eastAsia="en-US"/>
        </w:rPr>
        <w:t>хламидийных</w:t>
      </w:r>
      <w:proofErr w:type="spellEnd"/>
      <w:r w:rsidR="00027CA6" w:rsidRPr="00027CA6">
        <w:rPr>
          <w:rStyle w:val="FontStyle36"/>
          <w:rFonts w:ascii="Times New Roman" w:hAnsi="Times New Roman" w:cs="Times New Roman"/>
          <w:sz w:val="24"/>
          <w:szCs w:val="24"/>
          <w:lang w:val="ru" w:eastAsia="en-US"/>
        </w:rPr>
        <w:t xml:space="preserve"> антител. Нормальная сыворотка повышает </w:t>
      </w:r>
      <w:r w:rsidR="00027CA6" w:rsidRPr="00027CA6">
        <w:rPr>
          <w:rStyle w:val="FontStyle36"/>
          <w:rFonts w:ascii="Times New Roman" w:hAnsi="Times New Roman" w:cs="Times New Roman"/>
          <w:sz w:val="24"/>
          <w:szCs w:val="24"/>
          <w:lang w:val="ru" w:eastAsia="en-US"/>
        </w:rPr>
        <w:lastRenderedPageBreak/>
        <w:t>чувствительность процедуры РСК, поэтому ее можно использовать для тестирования сывороток птиц, антитела которых обычно не фиксируют комплемент морской свинки.</w:t>
      </w:r>
    </w:p>
    <w:p w:rsidR="00027CA6" w:rsidRPr="00027CA6" w:rsidRDefault="002D1FAE" w:rsidP="002D1FAE">
      <w:pPr>
        <w:pStyle w:val="Style15"/>
        <w:widowControl/>
        <w:tabs>
          <w:tab w:val="left" w:pos="993"/>
        </w:tabs>
        <w:ind w:left="566"/>
        <w:jc w:val="both"/>
        <w:rPr>
          <w:rStyle w:val="FontStyle29"/>
          <w:rFonts w:ascii="Times New Roman" w:hAnsi="Times New Roman" w:cs="Times New Roman"/>
          <w:sz w:val="24"/>
          <w:szCs w:val="24"/>
          <w:lang w:val="en-US" w:eastAsia="en-US"/>
        </w:rPr>
      </w:pPr>
      <w:r>
        <w:rPr>
          <w:rStyle w:val="FontStyle29"/>
          <w:rFonts w:ascii="Times New Roman" w:hAnsi="Times New Roman" w:cs="Times New Roman"/>
          <w:sz w:val="24"/>
          <w:szCs w:val="24"/>
          <w:lang w:val="ru" w:eastAsia="en-US"/>
        </w:rPr>
        <w:t xml:space="preserve">4.1.1 </w:t>
      </w:r>
      <w:r w:rsidR="00027CA6" w:rsidRPr="00027CA6">
        <w:rPr>
          <w:rStyle w:val="FontStyle29"/>
          <w:rFonts w:ascii="Times New Roman" w:hAnsi="Times New Roman" w:cs="Times New Roman"/>
          <w:sz w:val="24"/>
          <w:szCs w:val="24"/>
          <w:lang w:val="ru" w:eastAsia="en-US"/>
        </w:rPr>
        <w:t>Процедура испытания</w:t>
      </w:r>
    </w:p>
    <w:p w:rsidR="00027CA6" w:rsidRPr="00027CA6" w:rsidRDefault="00027CA6" w:rsidP="00D766A3">
      <w:pPr>
        <w:pStyle w:val="Style23"/>
        <w:widowControl/>
        <w:numPr>
          <w:ilvl w:val="0"/>
          <w:numId w:val="19"/>
        </w:numPr>
        <w:tabs>
          <w:tab w:val="left" w:pos="99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Перед использованием сыворотка для тестирования подвергается тепловой </w:t>
      </w:r>
      <w:proofErr w:type="spellStart"/>
      <w:r w:rsidRPr="00027CA6">
        <w:rPr>
          <w:rStyle w:val="FontStyle36"/>
          <w:rFonts w:ascii="Times New Roman" w:hAnsi="Times New Roman" w:cs="Times New Roman"/>
          <w:sz w:val="24"/>
          <w:szCs w:val="24"/>
          <w:lang w:val="ru" w:eastAsia="en-US"/>
        </w:rPr>
        <w:t>инактивации</w:t>
      </w:r>
      <w:proofErr w:type="spellEnd"/>
      <w:r w:rsidRPr="00027CA6">
        <w:rPr>
          <w:rStyle w:val="FontStyle36"/>
          <w:rFonts w:ascii="Times New Roman" w:hAnsi="Times New Roman" w:cs="Times New Roman"/>
          <w:sz w:val="24"/>
          <w:szCs w:val="24"/>
          <w:lang w:val="ru" w:eastAsia="en-US"/>
        </w:rPr>
        <w:t xml:space="preserve"> при 60°C в течение 30 минут.</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Затем сыворотка разводится 1/5 в </w:t>
      </w:r>
      <w:proofErr w:type="spellStart"/>
      <w:r w:rsidRPr="00027CA6">
        <w:rPr>
          <w:rStyle w:val="FontStyle36"/>
          <w:rFonts w:ascii="Times New Roman" w:hAnsi="Times New Roman" w:cs="Times New Roman"/>
          <w:sz w:val="24"/>
          <w:szCs w:val="24"/>
          <w:lang w:val="ru" w:eastAsia="en-US"/>
        </w:rPr>
        <w:t>вероналовом</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барбитуратном</w:t>
      </w:r>
      <w:proofErr w:type="spellEnd"/>
      <w:r w:rsidRPr="00027CA6">
        <w:rPr>
          <w:rStyle w:val="FontStyle36"/>
          <w:rFonts w:ascii="Times New Roman" w:hAnsi="Times New Roman" w:cs="Times New Roman"/>
          <w:sz w:val="24"/>
          <w:szCs w:val="24"/>
          <w:lang w:val="ru" w:eastAsia="en-US"/>
        </w:rPr>
        <w:t>) буферном солевом растворе (БСР).</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Двукратные разведения разведенной сыворотки готовятся в 96-луночных круглодонных </w:t>
      </w:r>
      <w:proofErr w:type="spellStart"/>
      <w:r w:rsidRPr="00027CA6">
        <w:rPr>
          <w:rStyle w:val="FontStyle36"/>
          <w:rFonts w:ascii="Times New Roman" w:hAnsi="Times New Roman" w:cs="Times New Roman"/>
          <w:sz w:val="24"/>
          <w:szCs w:val="24"/>
          <w:lang w:val="ru" w:eastAsia="en-US"/>
        </w:rPr>
        <w:t>микротитровальных</w:t>
      </w:r>
      <w:proofErr w:type="spellEnd"/>
      <w:r w:rsidRPr="00027CA6">
        <w:rPr>
          <w:rStyle w:val="FontStyle36"/>
          <w:rFonts w:ascii="Times New Roman" w:hAnsi="Times New Roman" w:cs="Times New Roman"/>
          <w:sz w:val="24"/>
          <w:szCs w:val="24"/>
          <w:lang w:val="ru" w:eastAsia="en-US"/>
        </w:rPr>
        <w:t xml:space="preserve"> планшетах.</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Комплемент морской свинки разводят в БСР перед добавлением антигена и используют 2 гемолитические единицы комплемента.</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Сыворотки, дополненные 5% свежей куриной сыворотки, комплемент и антиген вступают в реакцию в пластинах и инкубируются в течение 1 часа при 37°C (альтернативная приемлемая процедура - ночная инкубация при 4°C).</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Добавляется 2-4% суспензия сенсибилизированных отмытых эритроцитов.</w:t>
      </w:r>
    </w:p>
    <w:p w:rsidR="00027CA6" w:rsidRPr="00027CA6" w:rsidRDefault="00027CA6" w:rsidP="00D766A3">
      <w:pPr>
        <w:pStyle w:val="Style23"/>
        <w:widowControl/>
        <w:numPr>
          <w:ilvl w:val="0"/>
          <w:numId w:val="19"/>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Пластины инкубируются в течение 30 минут при 37°C, затем центрифугируются в течение 5 минут при 600 </w:t>
      </w:r>
      <w:r w:rsidRPr="00027CA6">
        <w:rPr>
          <w:rStyle w:val="FontStyle31"/>
          <w:rFonts w:ascii="Times New Roman" w:hAnsi="Times New Roman" w:cs="Times New Roman"/>
          <w:sz w:val="24"/>
          <w:szCs w:val="24"/>
          <w:lang w:val="ru" w:eastAsia="en-US"/>
        </w:rPr>
        <w:t>g</w:t>
      </w:r>
      <w:r w:rsidRPr="00027CA6">
        <w:rPr>
          <w:rStyle w:val="FontStyle36"/>
          <w:rFonts w:ascii="Times New Roman" w:hAnsi="Times New Roman" w:cs="Times New Roman"/>
          <w:sz w:val="24"/>
          <w:szCs w:val="24"/>
          <w:lang w:val="ru" w:eastAsia="en-US"/>
        </w:rPr>
        <w:t>.</w:t>
      </w:r>
    </w:p>
    <w:p w:rsidR="00027CA6" w:rsidRPr="00027CA6" w:rsidRDefault="00027CA6" w:rsidP="00D766A3">
      <w:pPr>
        <w:pStyle w:val="Style11"/>
        <w:widowControl/>
        <w:tabs>
          <w:tab w:val="left" w:pos="99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При использовании коммерчески доступных антигенов РСК и готовых к применению реагентов РСК следует руководствоваться инструкциями производителя.</w:t>
      </w:r>
    </w:p>
    <w:p w:rsidR="00027CA6" w:rsidRPr="00027CA6" w:rsidRDefault="00027CA6" w:rsidP="00D766A3">
      <w:pPr>
        <w:pStyle w:val="Style11"/>
        <w:widowControl/>
        <w:tabs>
          <w:tab w:val="left" w:pos="99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Рекомендуемые средства контроля для проверки условий испытаний:</w:t>
      </w:r>
    </w:p>
    <w:p w:rsidR="00027CA6" w:rsidRPr="00027CA6" w:rsidRDefault="00027CA6" w:rsidP="00D766A3">
      <w:pPr>
        <w:pStyle w:val="Style23"/>
        <w:widowControl/>
        <w:numPr>
          <w:ilvl w:val="0"/>
          <w:numId w:val="20"/>
        </w:numPr>
        <w:tabs>
          <w:tab w:val="left" w:pos="99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Положительный контроль: контрольная сыворотка, дающая положительную реакцию;</w:t>
      </w:r>
    </w:p>
    <w:p w:rsidR="00027CA6" w:rsidRPr="00027CA6"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Отрицательная контрольная сыворотка: контрольная сыворотка, которая дает отрицательную реакцию;</w:t>
      </w:r>
    </w:p>
    <w:p w:rsidR="00027CA6" w:rsidRPr="00027CA6"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proofErr w:type="spellStart"/>
      <w:r w:rsidRPr="00027CA6">
        <w:rPr>
          <w:rStyle w:val="FontStyle36"/>
          <w:rFonts w:ascii="Times New Roman" w:hAnsi="Times New Roman" w:cs="Times New Roman"/>
          <w:sz w:val="24"/>
          <w:szCs w:val="24"/>
          <w:lang w:val="ru" w:eastAsia="en-US"/>
        </w:rPr>
        <w:t>Антикомплементарный</w:t>
      </w:r>
      <w:proofErr w:type="spellEnd"/>
      <w:r w:rsidRPr="00027CA6">
        <w:rPr>
          <w:rStyle w:val="FontStyle36"/>
          <w:rFonts w:ascii="Times New Roman" w:hAnsi="Times New Roman" w:cs="Times New Roman"/>
          <w:sz w:val="24"/>
          <w:szCs w:val="24"/>
          <w:lang w:val="ru" w:eastAsia="en-US"/>
        </w:rPr>
        <w:t xml:space="preserve"> контроль (контроль сыворотки): разбавитель + инактивированная тестируемая сыворотка + комплемент + гемолитическая система;</w:t>
      </w:r>
    </w:p>
    <w:p w:rsidR="00027CA6" w:rsidRPr="00027CA6"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Контроль антигена: разбавитель + антиген + комплемент + гемолитическая система;</w:t>
      </w:r>
    </w:p>
    <w:p w:rsidR="00027CA6" w:rsidRPr="00027CA6"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Управление гемолитической системой: разбавитель + гемолитическая система;</w:t>
      </w:r>
    </w:p>
    <w:p w:rsidR="00D766A3" w:rsidRPr="00D766A3"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Контроль комплемента: разбавитель + титрование комплемента + антиген + гемолитическая система.</w:t>
      </w:r>
    </w:p>
    <w:p w:rsidR="00027CA6" w:rsidRPr="00D766A3" w:rsidRDefault="00027CA6" w:rsidP="00D766A3">
      <w:pPr>
        <w:pStyle w:val="Style23"/>
        <w:widowControl/>
        <w:numPr>
          <w:ilvl w:val="0"/>
          <w:numId w:val="20"/>
        </w:numPr>
        <w:tabs>
          <w:tab w:val="left" w:pos="993"/>
          <w:tab w:val="left" w:pos="1843"/>
        </w:tabs>
        <w:spacing w:line="240" w:lineRule="auto"/>
        <w:ind w:firstLine="566"/>
        <w:rPr>
          <w:rStyle w:val="FontStyle36"/>
          <w:rFonts w:ascii="Times New Roman" w:hAnsi="Times New Roman" w:cs="Times New Roman"/>
          <w:sz w:val="24"/>
          <w:szCs w:val="24"/>
          <w:lang w:eastAsia="en-US"/>
        </w:rPr>
      </w:pPr>
      <w:r w:rsidRPr="00D766A3">
        <w:rPr>
          <w:rStyle w:val="FontStyle36"/>
          <w:rFonts w:ascii="Times New Roman" w:hAnsi="Times New Roman" w:cs="Times New Roman"/>
          <w:sz w:val="24"/>
          <w:szCs w:val="24"/>
          <w:lang w:val="ru" w:eastAsia="en-US"/>
        </w:rPr>
        <w:t xml:space="preserve">Отсутствие </w:t>
      </w:r>
      <w:proofErr w:type="spellStart"/>
      <w:r w:rsidRPr="00D766A3">
        <w:rPr>
          <w:rStyle w:val="FontStyle36"/>
          <w:rFonts w:ascii="Times New Roman" w:hAnsi="Times New Roman" w:cs="Times New Roman"/>
          <w:sz w:val="24"/>
          <w:szCs w:val="24"/>
          <w:lang w:val="ru" w:eastAsia="en-US"/>
        </w:rPr>
        <w:t>антикомплементарной</w:t>
      </w:r>
      <w:proofErr w:type="spellEnd"/>
      <w:r w:rsidRPr="00D766A3">
        <w:rPr>
          <w:rStyle w:val="FontStyle36"/>
          <w:rFonts w:ascii="Times New Roman" w:hAnsi="Times New Roman" w:cs="Times New Roman"/>
          <w:sz w:val="24"/>
          <w:szCs w:val="24"/>
          <w:lang w:val="ru" w:eastAsia="en-US"/>
        </w:rPr>
        <w:t xml:space="preserve"> активности должно быть проверено для каждой сыворотки; </w:t>
      </w:r>
      <w:proofErr w:type="spellStart"/>
      <w:r w:rsidRPr="00D766A3">
        <w:rPr>
          <w:rStyle w:val="FontStyle36"/>
          <w:rFonts w:ascii="Times New Roman" w:hAnsi="Times New Roman" w:cs="Times New Roman"/>
          <w:sz w:val="24"/>
          <w:szCs w:val="24"/>
          <w:lang w:val="ru" w:eastAsia="en-US"/>
        </w:rPr>
        <w:t>антикомплементарные</w:t>
      </w:r>
      <w:proofErr w:type="spellEnd"/>
      <w:r w:rsidRPr="00D766A3">
        <w:rPr>
          <w:rStyle w:val="FontStyle36"/>
          <w:rFonts w:ascii="Times New Roman" w:hAnsi="Times New Roman" w:cs="Times New Roman"/>
          <w:sz w:val="24"/>
          <w:szCs w:val="24"/>
          <w:lang w:val="ru" w:eastAsia="en-US"/>
        </w:rPr>
        <w:t xml:space="preserve"> сыворотки должны быть исключены из анализов.</w:t>
      </w:r>
    </w:p>
    <w:p w:rsidR="00027CA6" w:rsidRPr="002D1FAE" w:rsidRDefault="00027CA6" w:rsidP="002D1FAE">
      <w:pPr>
        <w:pStyle w:val="Style11"/>
        <w:widowControl/>
        <w:spacing w:line="240" w:lineRule="auto"/>
        <w:ind w:firstLine="567"/>
        <w:rPr>
          <w:rFonts w:ascii="Times New Roman" w:hAnsi="Times New Roman" w:cs="Times New Roman"/>
          <w:color w:val="000000"/>
          <w:lang w:eastAsia="en-US"/>
        </w:rPr>
      </w:pPr>
      <w:r w:rsidRPr="00027CA6">
        <w:rPr>
          <w:rStyle w:val="FontStyle36"/>
          <w:rFonts w:ascii="Times New Roman" w:hAnsi="Times New Roman" w:cs="Times New Roman"/>
          <w:sz w:val="24"/>
          <w:szCs w:val="24"/>
          <w:lang w:val="ru" w:eastAsia="en-US"/>
        </w:rPr>
        <w:t>Образец, дающий 100</w:t>
      </w:r>
      <w:r w:rsidR="00D766A3">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xml:space="preserve">% гемолиз при разведении 1/5, является отрицательным, а образец, дающий </w:t>
      </w:r>
      <w:r w:rsidR="00D766A3">
        <w:rPr>
          <w:rStyle w:val="FontStyle36"/>
          <w:rFonts w:ascii="Times New Roman" w:hAnsi="Times New Roman" w:cs="Times New Roman"/>
          <w:sz w:val="24"/>
          <w:szCs w:val="24"/>
          <w:lang w:val="ru" w:eastAsia="en-US"/>
        </w:rPr>
        <w:t xml:space="preserve">от </w:t>
      </w:r>
      <w:r w:rsidRPr="00027CA6">
        <w:rPr>
          <w:rStyle w:val="FontStyle36"/>
          <w:rFonts w:ascii="Times New Roman" w:hAnsi="Times New Roman" w:cs="Times New Roman"/>
          <w:sz w:val="24"/>
          <w:szCs w:val="24"/>
          <w:lang w:val="ru" w:eastAsia="en-US"/>
        </w:rPr>
        <w:t>25</w:t>
      </w:r>
      <w:r w:rsidR="00D766A3">
        <w:rPr>
          <w:rStyle w:val="FontStyle36"/>
          <w:rFonts w:ascii="Times New Roman" w:hAnsi="Times New Roman" w:cs="Times New Roman"/>
          <w:sz w:val="24"/>
          <w:szCs w:val="24"/>
          <w:lang w:val="ru" w:eastAsia="en-US"/>
        </w:rPr>
        <w:t xml:space="preserve"> </w:t>
      </w:r>
      <w:r w:rsidR="00D766A3" w:rsidRPr="00027CA6">
        <w:rPr>
          <w:rStyle w:val="FontStyle36"/>
          <w:rFonts w:ascii="Times New Roman" w:hAnsi="Times New Roman" w:cs="Times New Roman"/>
          <w:sz w:val="24"/>
          <w:szCs w:val="24"/>
          <w:lang w:val="ru" w:eastAsia="en-US"/>
        </w:rPr>
        <w:t>%</w:t>
      </w:r>
      <w:r w:rsidR="00D766A3">
        <w:rPr>
          <w:rStyle w:val="FontStyle36"/>
          <w:rFonts w:ascii="Times New Roman" w:hAnsi="Times New Roman" w:cs="Times New Roman"/>
          <w:sz w:val="24"/>
          <w:szCs w:val="24"/>
          <w:lang w:val="ru" w:eastAsia="en-US"/>
        </w:rPr>
        <w:t xml:space="preserve"> до </w:t>
      </w:r>
      <w:r w:rsidRPr="00027CA6">
        <w:rPr>
          <w:rStyle w:val="FontStyle36"/>
          <w:rFonts w:ascii="Times New Roman" w:hAnsi="Times New Roman" w:cs="Times New Roman"/>
          <w:sz w:val="24"/>
          <w:szCs w:val="24"/>
          <w:lang w:val="ru" w:eastAsia="en-US"/>
        </w:rPr>
        <w:t>100</w:t>
      </w:r>
      <w:r w:rsidR="00D766A3">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гемолиза, является положительным.</w:t>
      </w:r>
    </w:p>
    <w:p w:rsidR="00027CA6" w:rsidRPr="00027CA6" w:rsidRDefault="002D1FAE" w:rsidP="00027CA6">
      <w:pPr>
        <w:pStyle w:val="Style15"/>
        <w:widowControl/>
        <w:ind w:firstLine="567"/>
        <w:jc w:val="both"/>
        <w:rPr>
          <w:rStyle w:val="FontStyle29"/>
          <w:rFonts w:ascii="Times New Roman" w:hAnsi="Times New Roman" w:cs="Times New Roman"/>
          <w:sz w:val="24"/>
          <w:szCs w:val="24"/>
          <w:lang w:eastAsia="en-US"/>
        </w:rPr>
      </w:pPr>
      <w:r>
        <w:rPr>
          <w:rStyle w:val="FontStyle35"/>
          <w:rFonts w:ascii="Times New Roman" w:hAnsi="Times New Roman" w:cs="Times New Roman"/>
          <w:b/>
          <w:sz w:val="24"/>
          <w:szCs w:val="24"/>
          <w:lang w:val="ru" w:eastAsia="en-US"/>
        </w:rPr>
        <w:t>4</w:t>
      </w:r>
      <w:r w:rsidR="00027CA6" w:rsidRPr="00027CA6">
        <w:rPr>
          <w:rStyle w:val="FontStyle29"/>
          <w:rFonts w:ascii="Times New Roman" w:hAnsi="Times New Roman" w:cs="Times New Roman"/>
          <w:sz w:val="24"/>
          <w:szCs w:val="24"/>
          <w:lang w:val="ru" w:eastAsia="en-US"/>
        </w:rPr>
        <w:t>.1</w:t>
      </w:r>
      <w:r w:rsidR="00027CA6" w:rsidRPr="00027CA6">
        <w:rPr>
          <w:rStyle w:val="FontStyle35"/>
          <w:rFonts w:ascii="Times New Roman" w:hAnsi="Times New Roman" w:cs="Times New Roman"/>
          <w:b/>
          <w:sz w:val="24"/>
          <w:szCs w:val="24"/>
          <w:lang w:val="ru" w:eastAsia="en-US"/>
        </w:rPr>
        <w:t>.2</w:t>
      </w:r>
      <w:r w:rsidR="00027CA6" w:rsidRPr="00027CA6">
        <w:rPr>
          <w:rStyle w:val="FontStyle35"/>
          <w:rFonts w:ascii="Times New Roman" w:hAnsi="Times New Roman" w:cs="Times New Roman"/>
          <w:sz w:val="24"/>
          <w:szCs w:val="24"/>
          <w:lang w:val="ru" w:eastAsia="en-US"/>
        </w:rPr>
        <w:t xml:space="preserve">. </w:t>
      </w:r>
      <w:r w:rsidR="00027CA6" w:rsidRPr="00027CA6">
        <w:rPr>
          <w:rStyle w:val="FontStyle29"/>
          <w:rFonts w:ascii="Times New Roman" w:hAnsi="Times New Roman" w:cs="Times New Roman"/>
          <w:sz w:val="24"/>
          <w:szCs w:val="24"/>
          <w:lang w:val="ru" w:eastAsia="en-US"/>
        </w:rPr>
        <w:t>Получение антигена РСК</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Самые простые методы начинаются с выращивания хламидий в культуре клеток. Два описанных ниже метода позволяют получить антигены, которые могут быть использованы в микро-РСК. Процедуры довольно схожи: обе включают выращивание хламидий в культуре клеток, </w:t>
      </w:r>
      <w:proofErr w:type="spellStart"/>
      <w:r w:rsidRPr="00027CA6">
        <w:rPr>
          <w:rStyle w:val="FontStyle36"/>
          <w:rFonts w:ascii="Times New Roman" w:hAnsi="Times New Roman" w:cs="Times New Roman"/>
          <w:sz w:val="24"/>
          <w:szCs w:val="24"/>
          <w:lang w:val="ru" w:eastAsia="en-US"/>
        </w:rPr>
        <w:t>инактивацию</w:t>
      </w:r>
      <w:proofErr w:type="spellEnd"/>
      <w:r w:rsidRPr="00027CA6">
        <w:rPr>
          <w:rStyle w:val="FontStyle36"/>
          <w:rFonts w:ascii="Times New Roman" w:hAnsi="Times New Roman" w:cs="Times New Roman"/>
          <w:sz w:val="24"/>
          <w:szCs w:val="24"/>
          <w:lang w:val="ru" w:eastAsia="en-US"/>
        </w:rPr>
        <w:t xml:space="preserve"> хламидий, частичную очистку антигена, механическое разрушение и разведение в соответствующем буфере. Выбранный метод будет зависеть от имеющегося оборудования.</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Первая процедура (</w:t>
      </w:r>
      <w:proofErr w:type="spellStart"/>
      <w:r w:rsidRPr="00027CA6">
        <w:rPr>
          <w:rStyle w:val="FontStyle36"/>
          <w:rFonts w:ascii="Times New Roman" w:hAnsi="Times New Roman" w:cs="Times New Roman"/>
          <w:sz w:val="24"/>
          <w:szCs w:val="24"/>
          <w:lang w:val="ru" w:eastAsia="en-US"/>
        </w:rPr>
        <w:t>Grimes</w:t>
      </w:r>
      <w:proofErr w:type="spellEnd"/>
      <w:r w:rsidRPr="00027CA6">
        <w:rPr>
          <w:rStyle w:val="FontStyle36"/>
          <w:rFonts w:ascii="Times New Roman" w:hAnsi="Times New Roman" w:cs="Times New Roman"/>
          <w:sz w:val="24"/>
          <w:szCs w:val="24"/>
          <w:lang w:val="ru" w:eastAsia="en-US"/>
        </w:rPr>
        <w:t xml:space="preserve">, 1985) начинается с сбора хламидий и остатков клеточной культуры, когда отмечается </w:t>
      </w:r>
      <w:proofErr w:type="spellStart"/>
      <w:r w:rsidRPr="00027CA6">
        <w:rPr>
          <w:rStyle w:val="FontStyle36"/>
          <w:rFonts w:ascii="Times New Roman" w:hAnsi="Times New Roman" w:cs="Times New Roman"/>
          <w:sz w:val="24"/>
          <w:szCs w:val="24"/>
          <w:lang w:val="ru" w:eastAsia="en-US"/>
        </w:rPr>
        <w:t>цитопатический</w:t>
      </w:r>
      <w:proofErr w:type="spellEnd"/>
      <w:r w:rsidRPr="00027CA6">
        <w:rPr>
          <w:rStyle w:val="FontStyle36"/>
          <w:rFonts w:ascii="Times New Roman" w:hAnsi="Times New Roman" w:cs="Times New Roman"/>
          <w:sz w:val="24"/>
          <w:szCs w:val="24"/>
          <w:lang w:val="ru" w:eastAsia="en-US"/>
        </w:rPr>
        <w:t xml:space="preserve"> эффект. Культуру инактивируют добавлением фенола до конечной концентрации 1,0</w:t>
      </w:r>
      <w:r w:rsidR="002D1FAE">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инкубируют в течение 24 часов при 37</w:t>
      </w:r>
      <w:r w:rsidR="002D1FAE">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°C и концентрирую</w:t>
      </w:r>
      <w:r w:rsidR="002D1FAE">
        <w:rPr>
          <w:rStyle w:val="FontStyle36"/>
          <w:rFonts w:ascii="Times New Roman" w:hAnsi="Times New Roman" w:cs="Times New Roman"/>
          <w:sz w:val="24"/>
          <w:szCs w:val="24"/>
          <w:lang w:val="ru" w:eastAsia="en-US"/>
        </w:rPr>
        <w:t>т центрифугированием при 10 000</w:t>
      </w:r>
      <w:r w:rsidRPr="002D1FAE">
        <w:rPr>
          <w:rStyle w:val="FontStyle33"/>
          <w:rFonts w:ascii="Times New Roman" w:hAnsi="Times New Roman" w:cs="Times New Roman"/>
          <w:b w:val="0"/>
          <w:i w:val="0"/>
          <w:sz w:val="24"/>
          <w:szCs w:val="24"/>
          <w:lang w:val="ru" w:eastAsia="en-US"/>
        </w:rPr>
        <w:t>g</w:t>
      </w:r>
      <w:r w:rsidRPr="00027CA6">
        <w:rPr>
          <w:rStyle w:val="FontStyle36"/>
          <w:rFonts w:ascii="Times New Roman" w:hAnsi="Times New Roman" w:cs="Times New Roman"/>
          <w:sz w:val="24"/>
          <w:szCs w:val="24"/>
          <w:lang w:val="ru" w:eastAsia="en-US"/>
        </w:rPr>
        <w:t xml:space="preserve"> в течение 1 часа. Осадок восстанавливают до 10</w:t>
      </w:r>
      <w:r w:rsidR="002D1FAE">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от первоначального объема с использованием БСР, рН 7,2, содержащего 1,0</w:t>
      </w:r>
      <w:r w:rsidR="002D1FAE">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фенола и 1,0</w:t>
      </w:r>
      <w:r w:rsidR="002D1FAE">
        <w:rPr>
          <w:rStyle w:val="FontStyle36"/>
          <w:rFonts w:ascii="Times New Roman" w:hAnsi="Times New Roman" w:cs="Times New Roman"/>
          <w:sz w:val="24"/>
          <w:szCs w:val="24"/>
          <w:lang w:val="ru" w:eastAsia="en-US"/>
        </w:rPr>
        <w:t xml:space="preserve"> </w:t>
      </w:r>
      <w:r w:rsidRPr="00027CA6">
        <w:rPr>
          <w:rStyle w:val="FontStyle36"/>
          <w:rFonts w:ascii="Times New Roman" w:hAnsi="Times New Roman" w:cs="Times New Roman"/>
          <w:sz w:val="24"/>
          <w:szCs w:val="24"/>
          <w:lang w:val="ru" w:eastAsia="en-US"/>
        </w:rPr>
        <w:t>% глицерина.</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lastRenderedPageBreak/>
        <w:t xml:space="preserve">Затем осадок гомогенизируется в миксере на максимальной скорости в течение трех периодов продолжительностью по 1 минуте при охлаждении в ледяной воде. </w:t>
      </w:r>
      <w:proofErr w:type="spellStart"/>
      <w:r w:rsidRPr="00027CA6">
        <w:rPr>
          <w:rStyle w:val="FontStyle36"/>
          <w:rFonts w:ascii="Times New Roman" w:hAnsi="Times New Roman" w:cs="Times New Roman"/>
          <w:sz w:val="24"/>
          <w:szCs w:val="24"/>
          <w:lang w:val="ru" w:eastAsia="en-US"/>
        </w:rPr>
        <w:t>Гомогенат</w:t>
      </w:r>
      <w:proofErr w:type="spellEnd"/>
      <w:r w:rsidRPr="00027CA6">
        <w:rPr>
          <w:rStyle w:val="FontStyle36"/>
          <w:rFonts w:ascii="Times New Roman" w:hAnsi="Times New Roman" w:cs="Times New Roman"/>
          <w:sz w:val="24"/>
          <w:szCs w:val="24"/>
          <w:lang w:val="ru" w:eastAsia="en-US"/>
        </w:rPr>
        <w:t xml:space="preserve"> центрифуги</w:t>
      </w:r>
      <w:r w:rsidR="002D1FAE">
        <w:rPr>
          <w:rStyle w:val="FontStyle36"/>
          <w:rFonts w:ascii="Times New Roman" w:hAnsi="Times New Roman" w:cs="Times New Roman"/>
          <w:sz w:val="24"/>
          <w:szCs w:val="24"/>
          <w:lang w:val="ru" w:eastAsia="en-US"/>
        </w:rPr>
        <w:t>руют в течение 15 минут при 100</w:t>
      </w:r>
      <w:r w:rsidR="002D1FAE" w:rsidRPr="002D1FAE">
        <w:rPr>
          <w:rStyle w:val="FontStyle33"/>
          <w:rFonts w:ascii="Times New Roman" w:hAnsi="Times New Roman" w:cs="Times New Roman"/>
          <w:b w:val="0"/>
          <w:i w:val="0"/>
          <w:sz w:val="24"/>
          <w:szCs w:val="24"/>
          <w:lang w:val="ru" w:eastAsia="en-US"/>
        </w:rPr>
        <w:t>g</w:t>
      </w:r>
      <w:r w:rsidRPr="00027CA6">
        <w:rPr>
          <w:rStyle w:val="FontStyle36"/>
          <w:rFonts w:ascii="Times New Roman" w:hAnsi="Times New Roman" w:cs="Times New Roman"/>
          <w:sz w:val="24"/>
          <w:szCs w:val="24"/>
          <w:lang w:val="ru" w:eastAsia="en-US"/>
        </w:rPr>
        <w:t xml:space="preserve"> для удаления остатков. Некоторые процедуры предполагают нагревание антигена в течение 30 минут на кипящей водяной бане в это время. </w:t>
      </w:r>
      <w:proofErr w:type="spellStart"/>
      <w:r w:rsidRPr="00027CA6">
        <w:rPr>
          <w:rStyle w:val="FontStyle36"/>
          <w:rFonts w:ascii="Times New Roman" w:hAnsi="Times New Roman" w:cs="Times New Roman"/>
          <w:sz w:val="24"/>
          <w:szCs w:val="24"/>
          <w:lang w:val="ru" w:eastAsia="en-US"/>
        </w:rPr>
        <w:t>Надосадочную</w:t>
      </w:r>
      <w:proofErr w:type="spellEnd"/>
      <w:r w:rsidRPr="00027CA6">
        <w:rPr>
          <w:rStyle w:val="FontStyle36"/>
          <w:rFonts w:ascii="Times New Roman" w:hAnsi="Times New Roman" w:cs="Times New Roman"/>
          <w:sz w:val="24"/>
          <w:szCs w:val="24"/>
          <w:lang w:val="ru" w:eastAsia="en-US"/>
        </w:rPr>
        <w:t xml:space="preserve"> жидкость сохраняют и разбавляют до желаемой концентрации.</w:t>
      </w: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Во второй процедуре получения антигена для РСК (</w:t>
      </w:r>
      <w:proofErr w:type="spellStart"/>
      <w:r w:rsidRPr="00027CA6">
        <w:rPr>
          <w:rStyle w:val="FontStyle36"/>
          <w:rFonts w:ascii="Times New Roman" w:hAnsi="Times New Roman" w:cs="Times New Roman"/>
          <w:sz w:val="24"/>
          <w:szCs w:val="24"/>
          <w:lang w:val="ru" w:eastAsia="en-US"/>
        </w:rPr>
        <w:t>Bracewell</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Bevan</w:t>
      </w:r>
      <w:proofErr w:type="spellEnd"/>
      <w:r w:rsidRPr="00027CA6">
        <w:rPr>
          <w:rStyle w:val="FontStyle36"/>
          <w:rFonts w:ascii="Times New Roman" w:hAnsi="Times New Roman" w:cs="Times New Roman"/>
          <w:sz w:val="24"/>
          <w:szCs w:val="24"/>
          <w:lang w:val="ru" w:eastAsia="en-US"/>
        </w:rPr>
        <w:t xml:space="preserve">, 1986) антиген получают из клеток L, инфицированных штаммом </w:t>
      </w:r>
      <w:proofErr w:type="spellStart"/>
      <w:r w:rsidRPr="00027CA6">
        <w:rPr>
          <w:rStyle w:val="FontStyle36"/>
          <w:rFonts w:ascii="Times New Roman" w:hAnsi="Times New Roman" w:cs="Times New Roman"/>
          <w:sz w:val="24"/>
          <w:szCs w:val="24"/>
          <w:lang w:val="ru" w:eastAsia="en-US"/>
        </w:rPr>
        <w:t>пситтацина</w:t>
      </w:r>
      <w:proofErr w:type="spellEnd"/>
      <w:r w:rsidRPr="00027CA6">
        <w:rPr>
          <w:rStyle w:val="FontStyle36"/>
          <w:rFonts w:ascii="Times New Roman" w:hAnsi="Times New Roman" w:cs="Times New Roman"/>
          <w:sz w:val="24"/>
          <w:szCs w:val="24"/>
          <w:lang w:val="ru" w:eastAsia="en-US"/>
        </w:rPr>
        <w:t xml:space="preserve">. Клеточную </w:t>
      </w:r>
      <w:proofErr w:type="spellStart"/>
      <w:r w:rsidRPr="00027CA6">
        <w:rPr>
          <w:rStyle w:val="FontStyle36"/>
          <w:rFonts w:ascii="Times New Roman" w:hAnsi="Times New Roman" w:cs="Times New Roman"/>
          <w:sz w:val="24"/>
          <w:szCs w:val="24"/>
          <w:lang w:val="ru" w:eastAsia="en-US"/>
        </w:rPr>
        <w:t>культуральную</w:t>
      </w:r>
      <w:proofErr w:type="spellEnd"/>
      <w:r w:rsidRPr="00027CA6">
        <w:rPr>
          <w:rStyle w:val="FontStyle36"/>
          <w:rFonts w:ascii="Times New Roman" w:hAnsi="Times New Roman" w:cs="Times New Roman"/>
          <w:sz w:val="24"/>
          <w:szCs w:val="24"/>
          <w:lang w:val="ru" w:eastAsia="en-US"/>
        </w:rPr>
        <w:t xml:space="preserve"> среду отбрасывают, а клетки нагревают в течение 40 минут при 56°C. Клетки </w:t>
      </w:r>
      <w:proofErr w:type="spellStart"/>
      <w:r w:rsidRPr="00027CA6">
        <w:rPr>
          <w:rStyle w:val="FontStyle36"/>
          <w:rFonts w:ascii="Times New Roman" w:hAnsi="Times New Roman" w:cs="Times New Roman"/>
          <w:sz w:val="24"/>
          <w:szCs w:val="24"/>
          <w:lang w:val="ru" w:eastAsia="en-US"/>
        </w:rPr>
        <w:t>лизируют</w:t>
      </w:r>
      <w:proofErr w:type="spellEnd"/>
      <w:r w:rsidRPr="00027CA6">
        <w:rPr>
          <w:rStyle w:val="FontStyle36"/>
          <w:rFonts w:ascii="Times New Roman" w:hAnsi="Times New Roman" w:cs="Times New Roman"/>
          <w:sz w:val="24"/>
          <w:szCs w:val="24"/>
          <w:lang w:val="ru" w:eastAsia="en-US"/>
        </w:rPr>
        <w:t xml:space="preserve"> в дистиллированной воде, хламидии разрушают ультразвуком, а затем делают изотоническими в БСР. Антиген тестируется против стандартной овечьей </w:t>
      </w:r>
      <w:proofErr w:type="spellStart"/>
      <w:r w:rsidRPr="00027CA6">
        <w:rPr>
          <w:rStyle w:val="FontStyle36"/>
          <w:rFonts w:ascii="Times New Roman" w:hAnsi="Times New Roman" w:cs="Times New Roman"/>
          <w:sz w:val="24"/>
          <w:szCs w:val="24"/>
          <w:lang w:val="ru" w:eastAsia="en-US"/>
        </w:rPr>
        <w:t>конвалесцентной</w:t>
      </w:r>
      <w:proofErr w:type="spellEnd"/>
      <w:r w:rsidRPr="00027CA6">
        <w:rPr>
          <w:rStyle w:val="FontStyle36"/>
          <w:rFonts w:ascii="Times New Roman" w:hAnsi="Times New Roman" w:cs="Times New Roman"/>
          <w:sz w:val="24"/>
          <w:szCs w:val="24"/>
          <w:lang w:val="ru" w:eastAsia="en-US"/>
        </w:rPr>
        <w:t xml:space="preserve"> сыворотки и используется в количестве 2 единиц в микро- РСК.</w:t>
      </w:r>
    </w:p>
    <w:p w:rsid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 xml:space="preserve">Для получения антигена из инфицированных желточных мешков существует ряд процедур, некоторые из которых довольно сложны. Однако с помощью следующей процедуры можно относительно легко приготовить неочищенный антиген инфицированного желточного мешка, который хорошо работает в модифицированном прямом РСК. Адаптированный к яйцу штамм </w:t>
      </w:r>
      <w:r w:rsidRPr="00027CA6">
        <w:rPr>
          <w:rStyle w:val="FontStyle37"/>
          <w:rFonts w:ascii="Times New Roman" w:hAnsi="Times New Roman" w:cs="Times New Roman"/>
          <w:sz w:val="24"/>
          <w:szCs w:val="24"/>
          <w:lang w:val="ru" w:eastAsia="en-US"/>
        </w:rPr>
        <w:t>хламидий</w:t>
      </w:r>
      <w:r w:rsidRPr="00027CA6">
        <w:rPr>
          <w:rStyle w:val="FontStyle36"/>
          <w:rFonts w:ascii="Times New Roman" w:hAnsi="Times New Roman" w:cs="Times New Roman"/>
          <w:sz w:val="24"/>
          <w:szCs w:val="24"/>
          <w:lang w:val="ru" w:eastAsia="en-US"/>
        </w:rPr>
        <w:t xml:space="preserve"> используется для инокуляции 6-7-дневных эмбриональных куриных яиц через желточный мешок. Желточные мешки собирают с эмбрионов, которые погибают между 3 и 7 днями после инокуляции. Полученный желточный мешок разводят на 1/3 в PBS, </w:t>
      </w:r>
      <w:proofErr w:type="spellStart"/>
      <w:r w:rsidRPr="00027CA6">
        <w:rPr>
          <w:rStyle w:val="FontStyle36"/>
          <w:rFonts w:ascii="Times New Roman" w:hAnsi="Times New Roman" w:cs="Times New Roman"/>
          <w:sz w:val="24"/>
          <w:szCs w:val="24"/>
          <w:lang w:val="ru" w:eastAsia="en-US"/>
        </w:rPr>
        <w:t>Трис</w:t>
      </w:r>
      <w:proofErr w:type="spellEnd"/>
      <w:r w:rsidRPr="00027CA6">
        <w:rPr>
          <w:rStyle w:val="FontStyle36"/>
          <w:rFonts w:ascii="Times New Roman" w:hAnsi="Times New Roman" w:cs="Times New Roman"/>
          <w:sz w:val="24"/>
          <w:szCs w:val="24"/>
          <w:lang w:val="ru" w:eastAsia="en-US"/>
        </w:rPr>
        <w:t>-буфере или среде для культивирования клеток, а затем выдерживают в автоклаве в течение 20 минут. Суспензию охлаждают, а затем тщательно гомогенизируют. Рекомендуется использовать высокоскоростной гомогенизатор тканей в течение 3-5 минут. После гомогенизации добавляют фенол для получения конечной концентрации 0,5% фенола (приготовить 5%-</w:t>
      </w:r>
      <w:proofErr w:type="spellStart"/>
      <w:r w:rsidRPr="00027CA6">
        <w:rPr>
          <w:rStyle w:val="FontStyle36"/>
          <w:rFonts w:ascii="Times New Roman" w:hAnsi="Times New Roman" w:cs="Times New Roman"/>
          <w:sz w:val="24"/>
          <w:szCs w:val="24"/>
          <w:lang w:val="ru" w:eastAsia="en-US"/>
        </w:rPr>
        <w:t>ный</w:t>
      </w:r>
      <w:proofErr w:type="spellEnd"/>
      <w:r w:rsidRPr="00027CA6">
        <w:rPr>
          <w:rStyle w:val="FontStyle36"/>
          <w:rFonts w:ascii="Times New Roman" w:hAnsi="Times New Roman" w:cs="Times New Roman"/>
          <w:sz w:val="24"/>
          <w:szCs w:val="24"/>
          <w:lang w:val="ru" w:eastAsia="en-US"/>
        </w:rPr>
        <w:t xml:space="preserve"> исходный раствор фенола и добавить 1 мл на каждые 9 мл антигена). Готовится препарат антигена, выдерживается в течение 3 дней, затем используется </w:t>
      </w:r>
      <w:proofErr w:type="spellStart"/>
      <w:r w:rsidRPr="00027CA6">
        <w:rPr>
          <w:rStyle w:val="FontStyle36"/>
          <w:rFonts w:ascii="Times New Roman" w:hAnsi="Times New Roman" w:cs="Times New Roman"/>
          <w:sz w:val="24"/>
          <w:szCs w:val="24"/>
          <w:lang w:val="ru" w:eastAsia="en-US"/>
        </w:rPr>
        <w:t>супернатант</w:t>
      </w:r>
      <w:proofErr w:type="spellEnd"/>
      <w:r w:rsidRPr="00027CA6">
        <w:rPr>
          <w:rStyle w:val="FontStyle36"/>
          <w:rFonts w:ascii="Times New Roman" w:hAnsi="Times New Roman" w:cs="Times New Roman"/>
          <w:sz w:val="24"/>
          <w:szCs w:val="24"/>
          <w:lang w:val="ru" w:eastAsia="en-US"/>
        </w:rPr>
        <w:t xml:space="preserve"> после центрифугирования в течение 20 минут при 1000 </w:t>
      </w:r>
      <w:r w:rsidRPr="00027CA6">
        <w:rPr>
          <w:rStyle w:val="FontStyle31"/>
          <w:rFonts w:ascii="Times New Roman" w:hAnsi="Times New Roman" w:cs="Times New Roman"/>
          <w:sz w:val="24"/>
          <w:szCs w:val="24"/>
          <w:lang w:val="ru" w:eastAsia="en-US"/>
        </w:rPr>
        <w:t xml:space="preserve">g. </w:t>
      </w:r>
      <w:r w:rsidRPr="00027CA6">
        <w:rPr>
          <w:rStyle w:val="FontStyle36"/>
          <w:rFonts w:ascii="Times New Roman" w:hAnsi="Times New Roman" w:cs="Times New Roman"/>
          <w:sz w:val="24"/>
          <w:szCs w:val="24"/>
          <w:lang w:val="ru" w:eastAsia="en-US"/>
        </w:rPr>
        <w:t>Антиген может храниться в течение длительного времени при температуре 4°C.</w:t>
      </w:r>
    </w:p>
    <w:p w:rsidR="002D1FAE" w:rsidRPr="00027CA6" w:rsidRDefault="002D1FAE" w:rsidP="00027CA6">
      <w:pPr>
        <w:pStyle w:val="Style11"/>
        <w:widowControl/>
        <w:spacing w:line="240" w:lineRule="auto"/>
        <w:ind w:firstLine="567"/>
        <w:rPr>
          <w:rStyle w:val="FontStyle36"/>
          <w:rFonts w:ascii="Times New Roman" w:hAnsi="Times New Roman" w:cs="Times New Roman"/>
          <w:sz w:val="24"/>
          <w:szCs w:val="24"/>
          <w:lang w:eastAsia="en-US"/>
        </w:rPr>
      </w:pPr>
    </w:p>
    <w:p w:rsidR="00027CA6" w:rsidRDefault="002D1FAE" w:rsidP="002D1FAE">
      <w:pPr>
        <w:pStyle w:val="Style13"/>
        <w:widowControl/>
        <w:tabs>
          <w:tab w:val="left" w:pos="840"/>
        </w:tabs>
        <w:ind w:firstLine="567"/>
        <w:jc w:val="both"/>
        <w:rPr>
          <w:rStyle w:val="FontStyle29"/>
          <w:rFonts w:ascii="Times New Roman" w:hAnsi="Times New Roman" w:cs="Times New Roman"/>
          <w:sz w:val="24"/>
          <w:szCs w:val="24"/>
          <w:lang w:val="ru" w:eastAsia="en-US"/>
        </w:rPr>
      </w:pPr>
      <w:r>
        <w:rPr>
          <w:rStyle w:val="FontStyle29"/>
          <w:rFonts w:ascii="Times New Roman" w:hAnsi="Times New Roman" w:cs="Times New Roman"/>
          <w:sz w:val="24"/>
          <w:szCs w:val="24"/>
          <w:lang w:val="ru" w:eastAsia="en-US"/>
        </w:rPr>
        <w:t xml:space="preserve">4.2 </w:t>
      </w:r>
      <w:r w:rsidR="00027CA6" w:rsidRPr="00027CA6">
        <w:rPr>
          <w:rStyle w:val="FontStyle29"/>
          <w:rFonts w:ascii="Times New Roman" w:hAnsi="Times New Roman" w:cs="Times New Roman"/>
          <w:sz w:val="24"/>
          <w:szCs w:val="24"/>
          <w:lang w:val="ru" w:eastAsia="en-US"/>
        </w:rPr>
        <w:t>ИФА рекомбинантного главного белка наружной мембраны</w:t>
      </w:r>
    </w:p>
    <w:p w:rsidR="002D1FAE" w:rsidRPr="00027CA6" w:rsidRDefault="002D1FAE" w:rsidP="002D1FAE">
      <w:pPr>
        <w:pStyle w:val="Style13"/>
        <w:widowControl/>
        <w:tabs>
          <w:tab w:val="left" w:pos="840"/>
        </w:tabs>
        <w:ind w:firstLine="567"/>
        <w:jc w:val="both"/>
        <w:rPr>
          <w:rStyle w:val="FontStyle35"/>
          <w:rFonts w:ascii="Times New Roman" w:hAnsi="Times New Roman" w:cs="Times New Roman"/>
          <w:sz w:val="24"/>
          <w:szCs w:val="24"/>
          <w:lang w:eastAsia="en-US"/>
        </w:rPr>
      </w:pPr>
    </w:p>
    <w:p w:rsidR="00027CA6" w:rsidRDefault="00027CA6" w:rsidP="00027CA6">
      <w:pPr>
        <w:pStyle w:val="Style11"/>
        <w:widowControl/>
        <w:spacing w:line="240" w:lineRule="auto"/>
        <w:ind w:firstLine="567"/>
        <w:rPr>
          <w:rStyle w:val="FontStyle36"/>
          <w:rFonts w:ascii="Times New Roman" w:hAnsi="Times New Roman" w:cs="Times New Roman"/>
          <w:sz w:val="24"/>
          <w:szCs w:val="24"/>
          <w:lang w:val="ru" w:eastAsia="en-US"/>
        </w:rPr>
      </w:pPr>
      <w:r w:rsidRPr="00027CA6">
        <w:rPr>
          <w:rStyle w:val="FontStyle36"/>
          <w:rFonts w:ascii="Times New Roman" w:hAnsi="Times New Roman" w:cs="Times New Roman"/>
          <w:sz w:val="24"/>
          <w:szCs w:val="24"/>
          <w:lang w:val="ru" w:eastAsia="en-US"/>
        </w:rPr>
        <w:t>ИФА рекомбинантного основного белка внешней мембраны (MOMP) (</w:t>
      </w:r>
      <w:proofErr w:type="spellStart"/>
      <w:r w:rsidRPr="00027CA6">
        <w:rPr>
          <w:rStyle w:val="FontStyle36"/>
          <w:rFonts w:ascii="Times New Roman" w:hAnsi="Times New Roman" w:cs="Times New Roman"/>
          <w:sz w:val="24"/>
          <w:szCs w:val="24"/>
          <w:lang w:val="ru" w:eastAsia="en-US"/>
        </w:rPr>
        <w:t>Verminnen</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2006) может быть проведен на сыворотках кур и индейки, предварительно обработанных каолином для удаления фоновой активности. Титры антител, специфичных к MOMP, определяют с использованием стандартного протокола ИФА и планшетов с </w:t>
      </w:r>
      <w:proofErr w:type="spellStart"/>
      <w:r w:rsidRPr="00027CA6">
        <w:rPr>
          <w:rStyle w:val="FontStyle36"/>
          <w:rFonts w:ascii="Times New Roman" w:hAnsi="Times New Roman" w:cs="Times New Roman"/>
          <w:sz w:val="24"/>
          <w:szCs w:val="24"/>
          <w:lang w:val="ru" w:eastAsia="en-US"/>
        </w:rPr>
        <w:t>микролуночками</w:t>
      </w:r>
      <w:proofErr w:type="spellEnd"/>
      <w:r w:rsidRPr="00027CA6">
        <w:rPr>
          <w:rStyle w:val="FontStyle36"/>
          <w:rFonts w:ascii="Times New Roman" w:hAnsi="Times New Roman" w:cs="Times New Roman"/>
          <w:sz w:val="24"/>
          <w:szCs w:val="24"/>
          <w:lang w:val="ru" w:eastAsia="en-US"/>
        </w:rPr>
        <w:t>, покрытых рекомбинантным MOMP. Сыворотку, разведенную в соотношении 1/100, добавляют в лунки с покрытием. Рекомбинантный MOMP продуцируется в клетках pcDNA</w:t>
      </w:r>
      <w:proofErr w:type="gramStart"/>
      <w:r w:rsidR="002D1FAE" w:rsidRPr="00027CA6">
        <w:rPr>
          <w:rStyle w:val="FontStyle36"/>
          <w:rFonts w:ascii="Times New Roman" w:hAnsi="Times New Roman" w:cs="Times New Roman"/>
          <w:sz w:val="24"/>
          <w:szCs w:val="24"/>
          <w:lang w:val="ru" w:eastAsia="en-US"/>
        </w:rPr>
        <w:t>4:</w:t>
      </w:r>
      <w:r w:rsidRPr="00027CA6">
        <w:rPr>
          <w:rStyle w:val="FontStyle36"/>
          <w:rFonts w:ascii="Times New Roman" w:hAnsi="Times New Roman" w:cs="Times New Roman"/>
          <w:sz w:val="24"/>
          <w:szCs w:val="24"/>
          <w:lang w:val="ru" w:eastAsia="en-US"/>
        </w:rPr>
        <w:t>MOMPHis</w:t>
      </w:r>
      <w:proofErr w:type="gram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трансфицированных</w:t>
      </w:r>
      <w:proofErr w:type="spellEnd"/>
      <w:r w:rsidRPr="00027CA6">
        <w:rPr>
          <w:rStyle w:val="FontStyle36"/>
          <w:rFonts w:ascii="Times New Roman" w:hAnsi="Times New Roman" w:cs="Times New Roman"/>
          <w:sz w:val="24"/>
          <w:szCs w:val="24"/>
          <w:lang w:val="ru" w:eastAsia="en-US"/>
        </w:rPr>
        <w:t xml:space="preserve"> COS7 (</w:t>
      </w:r>
      <w:proofErr w:type="spellStart"/>
      <w:r w:rsidRPr="00027CA6">
        <w:rPr>
          <w:rStyle w:val="FontStyle36"/>
          <w:rFonts w:ascii="Times New Roman" w:hAnsi="Times New Roman" w:cs="Times New Roman"/>
          <w:sz w:val="24"/>
          <w:szCs w:val="24"/>
          <w:lang w:val="ru" w:eastAsia="en-US"/>
        </w:rPr>
        <w:t>Vanrompay</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1999). Вкратце, клетки COS7 культивируют в модифицированной среде </w:t>
      </w:r>
      <w:proofErr w:type="spellStart"/>
      <w:r w:rsidRPr="00027CA6">
        <w:rPr>
          <w:rStyle w:val="FontStyle36"/>
          <w:rFonts w:ascii="Times New Roman" w:hAnsi="Times New Roman" w:cs="Times New Roman"/>
          <w:sz w:val="24"/>
          <w:szCs w:val="24"/>
          <w:lang w:val="ru" w:eastAsia="en-US"/>
        </w:rPr>
        <w:t>Eagle</w:t>
      </w:r>
      <w:proofErr w:type="spellEnd"/>
      <w:r w:rsidRPr="00027CA6">
        <w:rPr>
          <w:rStyle w:val="FontStyle36"/>
          <w:rFonts w:ascii="Times New Roman" w:hAnsi="Times New Roman" w:cs="Times New Roman"/>
          <w:sz w:val="24"/>
          <w:szCs w:val="24"/>
          <w:lang w:val="ru" w:eastAsia="en-US"/>
        </w:rPr>
        <w:t xml:space="preserve"> от </w:t>
      </w:r>
      <w:proofErr w:type="spellStart"/>
      <w:r w:rsidRPr="00027CA6">
        <w:rPr>
          <w:rStyle w:val="FontStyle36"/>
          <w:rFonts w:ascii="Times New Roman" w:hAnsi="Times New Roman" w:cs="Times New Roman"/>
          <w:sz w:val="24"/>
          <w:szCs w:val="24"/>
          <w:lang w:val="ru" w:eastAsia="en-US"/>
        </w:rPr>
        <w:t>Dulbecco</w:t>
      </w:r>
      <w:proofErr w:type="spellEnd"/>
      <w:r w:rsidRPr="00027CA6">
        <w:rPr>
          <w:rStyle w:val="FontStyle36"/>
          <w:rFonts w:ascii="Times New Roman" w:hAnsi="Times New Roman" w:cs="Times New Roman"/>
          <w:sz w:val="24"/>
          <w:szCs w:val="24"/>
          <w:lang w:val="ru" w:eastAsia="en-US"/>
        </w:rPr>
        <w:t xml:space="preserve"> с добавлением 3,7 г бикарбоната натрия на литр, 1 мм L-глютамина и 10% фетальной телячьей сыворотки. </w:t>
      </w:r>
      <w:proofErr w:type="spellStart"/>
      <w:r w:rsidRPr="00027CA6">
        <w:rPr>
          <w:rStyle w:val="FontStyle36"/>
          <w:rFonts w:ascii="Times New Roman" w:hAnsi="Times New Roman" w:cs="Times New Roman"/>
          <w:sz w:val="24"/>
          <w:szCs w:val="24"/>
          <w:lang w:val="ru" w:eastAsia="en-US"/>
        </w:rPr>
        <w:t>Трансфекцию</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плазмидной</w:t>
      </w:r>
      <w:proofErr w:type="spellEnd"/>
      <w:r w:rsidRPr="00027CA6">
        <w:rPr>
          <w:rStyle w:val="FontStyle36"/>
          <w:rFonts w:ascii="Times New Roman" w:hAnsi="Times New Roman" w:cs="Times New Roman"/>
          <w:sz w:val="24"/>
          <w:szCs w:val="24"/>
          <w:lang w:val="ru" w:eastAsia="en-US"/>
        </w:rPr>
        <w:t xml:space="preserve"> ДНК проводят методом </w:t>
      </w:r>
      <w:proofErr w:type="spellStart"/>
      <w:r w:rsidRPr="00027CA6">
        <w:rPr>
          <w:rStyle w:val="FontStyle36"/>
          <w:rFonts w:ascii="Times New Roman" w:hAnsi="Times New Roman" w:cs="Times New Roman"/>
          <w:sz w:val="24"/>
          <w:szCs w:val="24"/>
          <w:lang w:val="ru" w:eastAsia="en-US"/>
        </w:rPr>
        <w:t>диэтиламиноэтилдекстрана</w:t>
      </w:r>
      <w:proofErr w:type="spellEnd"/>
      <w:r w:rsidRPr="00027CA6">
        <w:rPr>
          <w:rStyle w:val="FontStyle36"/>
          <w:rFonts w:ascii="Times New Roman" w:hAnsi="Times New Roman" w:cs="Times New Roman"/>
          <w:sz w:val="24"/>
          <w:szCs w:val="24"/>
          <w:lang w:val="ru" w:eastAsia="en-US"/>
        </w:rPr>
        <w:t xml:space="preserve">. Через 48 часов после </w:t>
      </w:r>
      <w:proofErr w:type="spellStart"/>
      <w:r w:rsidRPr="00027CA6">
        <w:rPr>
          <w:rStyle w:val="FontStyle36"/>
          <w:rFonts w:ascii="Times New Roman" w:hAnsi="Times New Roman" w:cs="Times New Roman"/>
          <w:sz w:val="24"/>
          <w:szCs w:val="24"/>
          <w:lang w:val="ru" w:eastAsia="en-US"/>
        </w:rPr>
        <w:t>трансфекции</w:t>
      </w:r>
      <w:proofErr w:type="spellEnd"/>
      <w:r w:rsidRPr="00027CA6">
        <w:rPr>
          <w:rStyle w:val="FontStyle36"/>
          <w:rFonts w:ascii="Times New Roman" w:hAnsi="Times New Roman" w:cs="Times New Roman"/>
          <w:sz w:val="24"/>
          <w:szCs w:val="24"/>
          <w:lang w:val="ru" w:eastAsia="en-US"/>
        </w:rPr>
        <w:t xml:space="preserve">, продукцию рекомбинантных МОМР отслеживают с помощью непрямого </w:t>
      </w:r>
      <w:proofErr w:type="spellStart"/>
      <w:r w:rsidRPr="00027CA6">
        <w:rPr>
          <w:rStyle w:val="FontStyle36"/>
          <w:rFonts w:ascii="Times New Roman" w:hAnsi="Times New Roman" w:cs="Times New Roman"/>
          <w:sz w:val="24"/>
          <w:szCs w:val="24"/>
          <w:lang w:val="ru" w:eastAsia="en-US"/>
        </w:rPr>
        <w:t>иммунофлуоресцентного</w:t>
      </w:r>
      <w:proofErr w:type="spellEnd"/>
      <w:r w:rsidRPr="00027CA6">
        <w:rPr>
          <w:rStyle w:val="FontStyle36"/>
          <w:rFonts w:ascii="Times New Roman" w:hAnsi="Times New Roman" w:cs="Times New Roman"/>
          <w:sz w:val="24"/>
          <w:szCs w:val="24"/>
          <w:lang w:val="ru" w:eastAsia="en-US"/>
        </w:rPr>
        <w:t xml:space="preserve"> окрашивания с использованием </w:t>
      </w:r>
      <w:proofErr w:type="spellStart"/>
      <w:r w:rsidRPr="00027CA6">
        <w:rPr>
          <w:rStyle w:val="FontStyle36"/>
          <w:rFonts w:ascii="Times New Roman" w:hAnsi="Times New Roman" w:cs="Times New Roman"/>
          <w:sz w:val="24"/>
          <w:szCs w:val="24"/>
          <w:lang w:val="ru" w:eastAsia="en-US"/>
        </w:rPr>
        <w:t>сероваров</w:t>
      </w:r>
      <w:proofErr w:type="spellEnd"/>
      <w:r w:rsidRPr="00027CA6">
        <w:rPr>
          <w:rStyle w:val="FontStyle36"/>
          <w:rFonts w:ascii="Times New Roman" w:hAnsi="Times New Roman" w:cs="Times New Roman"/>
          <w:sz w:val="24"/>
          <w:szCs w:val="24"/>
          <w:lang w:val="ru" w:eastAsia="en-US"/>
        </w:rPr>
        <w:t xml:space="preserve"> и </w:t>
      </w:r>
      <w:proofErr w:type="spellStart"/>
      <w:r w:rsidRPr="00027CA6">
        <w:rPr>
          <w:rStyle w:val="FontStyle36"/>
          <w:rFonts w:ascii="Times New Roman" w:hAnsi="Times New Roman" w:cs="Times New Roman"/>
          <w:sz w:val="24"/>
          <w:szCs w:val="24"/>
          <w:lang w:val="ru" w:eastAsia="en-US"/>
        </w:rPr>
        <w:t>родоспецифических</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моноклональных</w:t>
      </w:r>
      <w:proofErr w:type="spellEnd"/>
      <w:r w:rsidRPr="00027CA6">
        <w:rPr>
          <w:rStyle w:val="FontStyle36"/>
          <w:rFonts w:ascii="Times New Roman" w:hAnsi="Times New Roman" w:cs="Times New Roman"/>
          <w:sz w:val="24"/>
          <w:szCs w:val="24"/>
          <w:lang w:val="ru" w:eastAsia="en-US"/>
        </w:rPr>
        <w:t xml:space="preserve"> антител. Рекомбинантный MOMP, меченный </w:t>
      </w:r>
      <w:proofErr w:type="spellStart"/>
      <w:r w:rsidRPr="00027CA6">
        <w:rPr>
          <w:rStyle w:val="FontStyle36"/>
          <w:rFonts w:ascii="Times New Roman" w:hAnsi="Times New Roman" w:cs="Times New Roman"/>
          <w:sz w:val="24"/>
          <w:szCs w:val="24"/>
          <w:lang w:val="ru" w:eastAsia="en-US"/>
        </w:rPr>
        <w:t>His</w:t>
      </w:r>
      <w:proofErr w:type="spellEnd"/>
      <w:r w:rsidRPr="00027CA6">
        <w:rPr>
          <w:rStyle w:val="FontStyle36"/>
          <w:rFonts w:ascii="Times New Roman" w:hAnsi="Times New Roman" w:cs="Times New Roman"/>
          <w:sz w:val="24"/>
          <w:szCs w:val="24"/>
          <w:lang w:val="ru" w:eastAsia="en-US"/>
        </w:rPr>
        <w:t xml:space="preserve">-тэгом, очищают с помощью аффинной хроматографии, а концентрацию белка определяют с помощью белкового анализа на </w:t>
      </w:r>
      <w:proofErr w:type="spellStart"/>
      <w:r w:rsidRPr="00027CA6">
        <w:rPr>
          <w:rStyle w:val="FontStyle36"/>
          <w:rFonts w:ascii="Times New Roman" w:hAnsi="Times New Roman" w:cs="Times New Roman"/>
          <w:sz w:val="24"/>
          <w:szCs w:val="24"/>
          <w:lang w:val="ru" w:eastAsia="en-US"/>
        </w:rPr>
        <w:t>бицинхониновую</w:t>
      </w:r>
      <w:proofErr w:type="spellEnd"/>
      <w:r w:rsidRPr="00027CA6">
        <w:rPr>
          <w:rStyle w:val="FontStyle36"/>
          <w:rFonts w:ascii="Times New Roman" w:hAnsi="Times New Roman" w:cs="Times New Roman"/>
          <w:sz w:val="24"/>
          <w:szCs w:val="24"/>
          <w:lang w:val="ru" w:eastAsia="en-US"/>
        </w:rPr>
        <w:t xml:space="preserve"> кислоту. Для определения титров антител используют 1/2000 и 1/4000 разведений </w:t>
      </w:r>
      <w:proofErr w:type="spellStart"/>
      <w:r w:rsidRPr="00027CA6">
        <w:rPr>
          <w:rStyle w:val="FontStyle36"/>
          <w:rFonts w:ascii="Times New Roman" w:hAnsi="Times New Roman" w:cs="Times New Roman"/>
          <w:sz w:val="24"/>
          <w:szCs w:val="24"/>
          <w:lang w:val="ru" w:eastAsia="en-US"/>
        </w:rPr>
        <w:t>биотинилированного</w:t>
      </w:r>
      <w:proofErr w:type="spellEnd"/>
      <w:r w:rsidRPr="00027CA6">
        <w:rPr>
          <w:rStyle w:val="FontStyle36"/>
          <w:rFonts w:ascii="Times New Roman" w:hAnsi="Times New Roman" w:cs="Times New Roman"/>
          <w:sz w:val="24"/>
          <w:szCs w:val="24"/>
          <w:lang w:val="ru" w:eastAsia="en-US"/>
        </w:rPr>
        <w:t xml:space="preserve"> антитела </w:t>
      </w:r>
      <w:proofErr w:type="spellStart"/>
      <w:r w:rsidRPr="00027CA6">
        <w:rPr>
          <w:rStyle w:val="FontStyle36"/>
          <w:rFonts w:ascii="Times New Roman" w:hAnsi="Times New Roman" w:cs="Times New Roman"/>
          <w:sz w:val="24"/>
          <w:szCs w:val="24"/>
          <w:lang w:val="ru" w:eastAsia="en-US"/>
        </w:rPr>
        <w:t>IgG</w:t>
      </w:r>
      <w:proofErr w:type="spellEnd"/>
      <w:r w:rsidRPr="00027CA6">
        <w:rPr>
          <w:rStyle w:val="FontStyle36"/>
          <w:rFonts w:ascii="Times New Roman" w:hAnsi="Times New Roman" w:cs="Times New Roman"/>
          <w:sz w:val="24"/>
          <w:szCs w:val="24"/>
          <w:lang w:val="ru" w:eastAsia="en-US"/>
        </w:rPr>
        <w:t xml:space="preserve"> (H+L) к курице/индейке и </w:t>
      </w:r>
      <w:proofErr w:type="spellStart"/>
      <w:r w:rsidRPr="00027CA6">
        <w:rPr>
          <w:rStyle w:val="FontStyle36"/>
          <w:rFonts w:ascii="Times New Roman" w:hAnsi="Times New Roman" w:cs="Times New Roman"/>
          <w:sz w:val="24"/>
          <w:szCs w:val="24"/>
          <w:lang w:val="ru" w:eastAsia="en-US"/>
        </w:rPr>
        <w:t>стрептавидина</w:t>
      </w:r>
      <w:proofErr w:type="spellEnd"/>
      <w:r w:rsidRPr="00027CA6">
        <w:rPr>
          <w:rStyle w:val="FontStyle36"/>
          <w:rFonts w:ascii="Times New Roman" w:hAnsi="Times New Roman" w:cs="Times New Roman"/>
          <w:sz w:val="24"/>
          <w:szCs w:val="24"/>
          <w:lang w:val="ru" w:eastAsia="en-US"/>
        </w:rPr>
        <w:t xml:space="preserve">, конъюгированного с </w:t>
      </w:r>
      <w:proofErr w:type="spellStart"/>
      <w:r w:rsidRPr="00027CA6">
        <w:rPr>
          <w:rStyle w:val="FontStyle36"/>
          <w:rFonts w:ascii="Times New Roman" w:hAnsi="Times New Roman" w:cs="Times New Roman"/>
          <w:sz w:val="24"/>
          <w:szCs w:val="24"/>
          <w:lang w:val="ru" w:eastAsia="en-US"/>
        </w:rPr>
        <w:t>пероксидазой</w:t>
      </w:r>
      <w:proofErr w:type="spellEnd"/>
      <w:r w:rsidRPr="00027CA6">
        <w:rPr>
          <w:rStyle w:val="FontStyle36"/>
          <w:rFonts w:ascii="Times New Roman" w:hAnsi="Times New Roman" w:cs="Times New Roman"/>
          <w:sz w:val="24"/>
          <w:szCs w:val="24"/>
          <w:lang w:val="ru" w:eastAsia="en-US"/>
        </w:rPr>
        <w:t>, соответственно. Результаты считаются положительными, если поглощение превышает пороговое значение среднего значения отрицательной контрольной сыворотки плюс трехкратное стандартное отклонение.</w:t>
      </w:r>
    </w:p>
    <w:p w:rsidR="002D1FAE" w:rsidRPr="00027CA6" w:rsidRDefault="002D1FAE" w:rsidP="00027CA6">
      <w:pPr>
        <w:pStyle w:val="Style11"/>
        <w:widowControl/>
        <w:spacing w:line="240" w:lineRule="auto"/>
        <w:ind w:firstLine="567"/>
        <w:rPr>
          <w:rStyle w:val="FontStyle36"/>
          <w:rFonts w:ascii="Times New Roman" w:hAnsi="Times New Roman" w:cs="Times New Roman"/>
          <w:sz w:val="24"/>
          <w:szCs w:val="24"/>
          <w:lang w:eastAsia="en-US"/>
        </w:rPr>
      </w:pPr>
    </w:p>
    <w:p w:rsidR="00027CA6" w:rsidRPr="003735F4" w:rsidRDefault="002D1FAE" w:rsidP="002D1FAE">
      <w:pPr>
        <w:pStyle w:val="Style13"/>
        <w:widowControl/>
        <w:ind w:left="567"/>
        <w:jc w:val="both"/>
        <w:rPr>
          <w:rStyle w:val="FontStyle35"/>
          <w:rFonts w:ascii="Times New Roman" w:hAnsi="Times New Roman" w:cs="Times New Roman"/>
          <w:sz w:val="24"/>
          <w:szCs w:val="24"/>
          <w:lang w:eastAsia="en-US"/>
        </w:rPr>
      </w:pPr>
      <w:r>
        <w:rPr>
          <w:rStyle w:val="FontStyle29"/>
          <w:rFonts w:ascii="Times New Roman" w:hAnsi="Times New Roman" w:cs="Times New Roman"/>
          <w:sz w:val="24"/>
          <w:szCs w:val="24"/>
          <w:lang w:val="ru" w:eastAsia="en-US"/>
        </w:rPr>
        <w:t xml:space="preserve">4.3 </w:t>
      </w:r>
      <w:r w:rsidR="00027CA6" w:rsidRPr="00027CA6">
        <w:rPr>
          <w:rStyle w:val="FontStyle29"/>
          <w:rFonts w:ascii="Times New Roman" w:hAnsi="Times New Roman" w:cs="Times New Roman"/>
          <w:sz w:val="24"/>
          <w:szCs w:val="24"/>
          <w:lang w:val="ru" w:eastAsia="en-US"/>
        </w:rPr>
        <w:t>Другие тесты</w:t>
      </w:r>
    </w:p>
    <w:p w:rsidR="00027CA6" w:rsidRPr="00027CA6" w:rsidRDefault="00027CA6" w:rsidP="00027CA6">
      <w:pPr>
        <w:pStyle w:val="Style11"/>
        <w:widowControl/>
        <w:spacing w:line="240" w:lineRule="auto"/>
        <w:ind w:firstLine="567"/>
        <w:rPr>
          <w:rFonts w:ascii="Times New Roman" w:hAnsi="Times New Roman" w:cs="Times New Roman"/>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Другие тесты включают тест на </w:t>
      </w:r>
      <w:proofErr w:type="spellStart"/>
      <w:r w:rsidRPr="00027CA6">
        <w:rPr>
          <w:rStyle w:val="FontStyle36"/>
          <w:rFonts w:ascii="Times New Roman" w:hAnsi="Times New Roman" w:cs="Times New Roman"/>
          <w:sz w:val="24"/>
          <w:szCs w:val="24"/>
          <w:lang w:val="ru" w:eastAsia="en-US"/>
        </w:rPr>
        <w:t>иммунодиффузию</w:t>
      </w:r>
      <w:proofErr w:type="spellEnd"/>
      <w:r w:rsidRPr="00027CA6">
        <w:rPr>
          <w:rStyle w:val="FontStyle36"/>
          <w:rFonts w:ascii="Times New Roman" w:hAnsi="Times New Roman" w:cs="Times New Roman"/>
          <w:sz w:val="24"/>
          <w:szCs w:val="24"/>
          <w:lang w:val="ru" w:eastAsia="en-US"/>
        </w:rPr>
        <w:t xml:space="preserve"> в агаровом геле, тест на латексную агглютинацию (LA), тест ЭБА (</w:t>
      </w:r>
      <w:proofErr w:type="spellStart"/>
      <w:r w:rsidRPr="00027CA6">
        <w:rPr>
          <w:rStyle w:val="FontStyle36"/>
          <w:rFonts w:ascii="Times New Roman" w:hAnsi="Times New Roman" w:cs="Times New Roman"/>
          <w:sz w:val="24"/>
          <w:szCs w:val="24"/>
          <w:lang w:val="ru" w:eastAsia="en-US"/>
        </w:rPr>
        <w:t>Grimes</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Arizmendi</w:t>
      </w:r>
      <w:proofErr w:type="spellEnd"/>
      <w:r w:rsidRPr="00027CA6">
        <w:rPr>
          <w:rStyle w:val="FontStyle36"/>
          <w:rFonts w:ascii="Times New Roman" w:hAnsi="Times New Roman" w:cs="Times New Roman"/>
          <w:sz w:val="24"/>
          <w:szCs w:val="24"/>
          <w:lang w:val="ru" w:eastAsia="en-US"/>
        </w:rPr>
        <w:t xml:space="preserve">, 1996) и </w:t>
      </w:r>
      <w:proofErr w:type="spellStart"/>
      <w:r w:rsidRPr="00027CA6">
        <w:rPr>
          <w:rStyle w:val="FontStyle36"/>
          <w:rFonts w:ascii="Times New Roman" w:hAnsi="Times New Roman" w:cs="Times New Roman"/>
          <w:sz w:val="24"/>
          <w:szCs w:val="24"/>
          <w:lang w:val="ru" w:eastAsia="en-US"/>
        </w:rPr>
        <w:t>микроиммунофлуоресцентный</w:t>
      </w:r>
      <w:proofErr w:type="spellEnd"/>
      <w:r w:rsidRPr="00027CA6">
        <w:rPr>
          <w:rStyle w:val="FontStyle36"/>
          <w:rFonts w:ascii="Times New Roman" w:hAnsi="Times New Roman" w:cs="Times New Roman"/>
          <w:sz w:val="24"/>
          <w:szCs w:val="24"/>
          <w:lang w:val="ru" w:eastAsia="en-US"/>
        </w:rPr>
        <w:t xml:space="preserve"> тест (MIFT). Реакция </w:t>
      </w:r>
      <w:proofErr w:type="spellStart"/>
      <w:r w:rsidRPr="00027CA6">
        <w:rPr>
          <w:rStyle w:val="FontStyle36"/>
          <w:rFonts w:ascii="Times New Roman" w:hAnsi="Times New Roman" w:cs="Times New Roman"/>
          <w:sz w:val="24"/>
          <w:szCs w:val="24"/>
          <w:lang w:val="ru" w:eastAsia="en-US"/>
        </w:rPr>
        <w:t>иммунодиффузии</w:t>
      </w:r>
      <w:proofErr w:type="spellEnd"/>
      <w:r w:rsidRPr="00027CA6">
        <w:rPr>
          <w:rStyle w:val="FontStyle36"/>
          <w:rFonts w:ascii="Times New Roman" w:hAnsi="Times New Roman" w:cs="Times New Roman"/>
          <w:sz w:val="24"/>
          <w:szCs w:val="24"/>
          <w:lang w:val="ru" w:eastAsia="en-US"/>
        </w:rPr>
        <w:t xml:space="preserve"> менее чувствительна, чем РСК. Тест LA позволяет выявить антитела к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и его легко и быстро выполнить (</w:t>
      </w:r>
      <w:proofErr w:type="spellStart"/>
      <w:r w:rsidRPr="00027CA6">
        <w:rPr>
          <w:rStyle w:val="FontStyle36"/>
          <w:rFonts w:ascii="Times New Roman" w:hAnsi="Times New Roman" w:cs="Times New Roman"/>
          <w:sz w:val="24"/>
          <w:szCs w:val="24"/>
          <w:lang w:val="ru" w:eastAsia="en-US"/>
        </w:rPr>
        <w:t>Grimes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1993). Латексные бусинки сенсибилизируют очищенным </w:t>
      </w:r>
      <w:proofErr w:type="spellStart"/>
      <w:r w:rsidRPr="00027CA6">
        <w:rPr>
          <w:rStyle w:val="FontStyle36"/>
          <w:rFonts w:ascii="Times New Roman" w:hAnsi="Times New Roman" w:cs="Times New Roman"/>
          <w:sz w:val="24"/>
          <w:szCs w:val="24"/>
          <w:lang w:val="ru" w:eastAsia="en-US"/>
        </w:rPr>
        <w:t>хламидийным</w:t>
      </w:r>
      <w:proofErr w:type="spellEnd"/>
      <w:r w:rsidRPr="00027CA6">
        <w:rPr>
          <w:rStyle w:val="FontStyle36"/>
          <w:rFonts w:ascii="Times New Roman" w:hAnsi="Times New Roman" w:cs="Times New Roman"/>
          <w:sz w:val="24"/>
          <w:szCs w:val="24"/>
          <w:lang w:val="ru" w:eastAsia="en-US"/>
        </w:rPr>
        <w:t xml:space="preserve"> антигеном, тщательно смешивают с тестовой сывороткой на стеклянном планшете и вращают в течение 2 минут для усиления агглютинации. Результаты теста считывают на темном фоне. Сыворотку, дающую положительные реакции, следует тестировать повторно с </w:t>
      </w:r>
      <w:proofErr w:type="spellStart"/>
      <w:r w:rsidRPr="00027CA6">
        <w:rPr>
          <w:rStyle w:val="FontStyle36"/>
          <w:rFonts w:ascii="Times New Roman" w:hAnsi="Times New Roman" w:cs="Times New Roman"/>
          <w:sz w:val="24"/>
          <w:szCs w:val="24"/>
          <w:lang w:val="ru" w:eastAsia="en-US"/>
        </w:rPr>
        <w:t>несензибилизированными</w:t>
      </w:r>
      <w:proofErr w:type="spellEnd"/>
      <w:r w:rsidRPr="00027CA6">
        <w:rPr>
          <w:rStyle w:val="FontStyle36"/>
          <w:rFonts w:ascii="Times New Roman" w:hAnsi="Times New Roman" w:cs="Times New Roman"/>
          <w:sz w:val="24"/>
          <w:szCs w:val="24"/>
          <w:lang w:val="ru" w:eastAsia="en-US"/>
        </w:rPr>
        <w:t xml:space="preserve"> бусинками с целью устранения возможной неспецифической агглютинации. Показатели LA и прямого РСК коррелируют в 72,5% тестов с парными сыворотками. Тест LA имеет чувствительность 39,1% и специфичность 98,8% по сравнению с прямым РСК (</w:t>
      </w:r>
      <w:proofErr w:type="spellStart"/>
      <w:r w:rsidRPr="00027CA6">
        <w:rPr>
          <w:rStyle w:val="FontStyle36"/>
          <w:rFonts w:ascii="Times New Roman" w:hAnsi="Times New Roman" w:cs="Times New Roman"/>
          <w:sz w:val="24"/>
          <w:szCs w:val="24"/>
          <w:lang w:val="ru" w:eastAsia="en-US"/>
        </w:rPr>
        <w:t>Grimes</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1993). Тест выявляет как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так и </w:t>
      </w:r>
      <w:proofErr w:type="spellStart"/>
      <w:r w:rsidRPr="00027CA6">
        <w:rPr>
          <w:rStyle w:val="FontStyle36"/>
          <w:rFonts w:ascii="Times New Roman" w:hAnsi="Times New Roman" w:cs="Times New Roman"/>
          <w:sz w:val="24"/>
          <w:szCs w:val="24"/>
          <w:lang w:val="ru" w:eastAsia="en-US"/>
        </w:rPr>
        <w:t>IgG</w:t>
      </w:r>
      <w:proofErr w:type="spellEnd"/>
      <w:r w:rsidRPr="00027CA6">
        <w:rPr>
          <w:rStyle w:val="FontStyle36"/>
          <w:rFonts w:ascii="Times New Roman" w:hAnsi="Times New Roman" w:cs="Times New Roman"/>
          <w:sz w:val="24"/>
          <w:szCs w:val="24"/>
          <w:lang w:val="ru" w:eastAsia="en-US"/>
        </w:rPr>
        <w:t xml:space="preserve">, но лучше всего он выявляет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Он был предложен для использования при выявлении недавних или активных инфекций. Тест ЭБА выявляет только </w:t>
      </w:r>
      <w:proofErr w:type="spellStart"/>
      <w:r w:rsidRPr="00027CA6">
        <w:rPr>
          <w:rStyle w:val="FontStyle36"/>
          <w:rFonts w:ascii="Times New Roman" w:hAnsi="Times New Roman" w:cs="Times New Roman"/>
          <w:sz w:val="24"/>
          <w:szCs w:val="24"/>
          <w:lang w:val="ru" w:eastAsia="en-US"/>
        </w:rPr>
        <w:t>IgM</w:t>
      </w:r>
      <w:proofErr w:type="spellEnd"/>
      <w:r w:rsidRPr="00027CA6">
        <w:rPr>
          <w:rStyle w:val="FontStyle36"/>
          <w:rFonts w:ascii="Times New Roman" w:hAnsi="Times New Roman" w:cs="Times New Roman"/>
          <w:sz w:val="24"/>
          <w:szCs w:val="24"/>
          <w:lang w:val="ru" w:eastAsia="en-US"/>
        </w:rPr>
        <w:t xml:space="preserve">, и это указывает на текущую инфекцию. MIFT выполняется быстро и легко; однако флуоресцентно-конъюгированные </w:t>
      </w:r>
      <w:proofErr w:type="spellStart"/>
      <w:r w:rsidRPr="00027CA6">
        <w:rPr>
          <w:rStyle w:val="FontStyle36"/>
          <w:rFonts w:ascii="Times New Roman" w:hAnsi="Times New Roman" w:cs="Times New Roman"/>
          <w:sz w:val="24"/>
          <w:szCs w:val="24"/>
          <w:lang w:val="ru" w:eastAsia="en-US"/>
        </w:rPr>
        <w:t>антивидовые</w:t>
      </w:r>
      <w:proofErr w:type="spellEnd"/>
      <w:r w:rsidRPr="00027CA6">
        <w:rPr>
          <w:rStyle w:val="FontStyle36"/>
          <w:rFonts w:ascii="Times New Roman" w:hAnsi="Times New Roman" w:cs="Times New Roman"/>
          <w:sz w:val="24"/>
          <w:szCs w:val="24"/>
          <w:lang w:val="ru" w:eastAsia="en-US"/>
        </w:rPr>
        <w:t xml:space="preserve"> сыворотки не всегда доступны.</w:t>
      </w:r>
    </w:p>
    <w:p w:rsidR="00027CA6" w:rsidRPr="00027CA6" w:rsidRDefault="00027CA6" w:rsidP="00027CA6">
      <w:pPr>
        <w:pStyle w:val="Style5"/>
        <w:widowControl/>
        <w:ind w:right="19" w:firstLine="567"/>
        <w:jc w:val="both"/>
        <w:rPr>
          <w:rFonts w:ascii="Times New Roman" w:hAnsi="Times New Roman" w:cs="Times New Roman"/>
        </w:rPr>
      </w:pPr>
    </w:p>
    <w:p w:rsidR="00027CA6" w:rsidRPr="00027CA6" w:rsidRDefault="002D1FAE" w:rsidP="00027CA6">
      <w:pPr>
        <w:pStyle w:val="Style5"/>
        <w:widowControl/>
        <w:ind w:right="19" w:firstLine="567"/>
        <w:jc w:val="both"/>
        <w:rPr>
          <w:rStyle w:val="FontStyle27"/>
          <w:rFonts w:ascii="Times New Roman" w:hAnsi="Times New Roman" w:cs="Times New Roman"/>
          <w:sz w:val="24"/>
          <w:szCs w:val="24"/>
          <w:lang w:eastAsia="en-US"/>
        </w:rPr>
      </w:pPr>
      <w:r>
        <w:rPr>
          <w:rStyle w:val="FontStyle27"/>
          <w:rFonts w:ascii="Times New Roman" w:hAnsi="Times New Roman" w:cs="Times New Roman"/>
          <w:sz w:val="24"/>
          <w:szCs w:val="24"/>
          <w:lang w:val="ru" w:eastAsia="en-US"/>
        </w:rPr>
        <w:t>5</w:t>
      </w:r>
      <w:r w:rsidR="00027CA6" w:rsidRPr="00027CA6">
        <w:rPr>
          <w:rStyle w:val="FontStyle27"/>
          <w:rFonts w:ascii="Times New Roman" w:hAnsi="Times New Roman" w:cs="Times New Roman"/>
          <w:sz w:val="24"/>
          <w:szCs w:val="24"/>
          <w:lang w:val="ru" w:eastAsia="en-US"/>
        </w:rPr>
        <w:t xml:space="preserve"> </w:t>
      </w:r>
      <w:r>
        <w:rPr>
          <w:rStyle w:val="FontStyle27"/>
          <w:rFonts w:ascii="Times New Roman" w:hAnsi="Times New Roman" w:cs="Times New Roman"/>
          <w:sz w:val="24"/>
          <w:szCs w:val="24"/>
          <w:lang w:val="ru" w:eastAsia="en-US"/>
        </w:rPr>
        <w:t>Т</w:t>
      </w:r>
      <w:r w:rsidRPr="00027CA6">
        <w:rPr>
          <w:rStyle w:val="FontStyle27"/>
          <w:rFonts w:ascii="Times New Roman" w:hAnsi="Times New Roman" w:cs="Times New Roman"/>
          <w:sz w:val="24"/>
          <w:szCs w:val="24"/>
          <w:lang w:val="ru" w:eastAsia="en-US"/>
        </w:rPr>
        <w:t>ребования к вакцинам</w:t>
      </w:r>
    </w:p>
    <w:p w:rsidR="00027CA6" w:rsidRPr="00027CA6" w:rsidRDefault="00027CA6" w:rsidP="00027CA6">
      <w:pPr>
        <w:pStyle w:val="Style11"/>
        <w:widowControl/>
        <w:spacing w:line="240" w:lineRule="auto"/>
        <w:ind w:firstLine="567"/>
        <w:rPr>
          <w:rFonts w:ascii="Times New Roman" w:hAnsi="Times New Roman" w:cs="Times New Roman"/>
        </w:rPr>
      </w:pPr>
    </w:p>
    <w:p w:rsidR="00027CA6" w:rsidRPr="00027CA6" w:rsidRDefault="00027CA6" w:rsidP="00027CA6">
      <w:pPr>
        <w:pStyle w:val="Style11"/>
        <w:widowControl/>
        <w:spacing w:line="240" w:lineRule="auto"/>
        <w:ind w:firstLine="567"/>
        <w:rPr>
          <w:rStyle w:val="FontStyle36"/>
          <w:rFonts w:ascii="Times New Roman" w:hAnsi="Times New Roman" w:cs="Times New Roman"/>
          <w:sz w:val="24"/>
          <w:szCs w:val="24"/>
          <w:lang w:eastAsia="en-US"/>
        </w:rPr>
      </w:pPr>
      <w:r w:rsidRPr="00027CA6">
        <w:rPr>
          <w:rStyle w:val="FontStyle36"/>
          <w:rFonts w:ascii="Times New Roman" w:hAnsi="Times New Roman" w:cs="Times New Roman"/>
          <w:sz w:val="24"/>
          <w:szCs w:val="24"/>
          <w:lang w:val="ru" w:eastAsia="en-US"/>
        </w:rPr>
        <w:t xml:space="preserve">На сегодняшний день не существует коммерческих вакцин против птичьего </w:t>
      </w:r>
      <w:r w:rsidR="00E21F7B">
        <w:rPr>
          <w:rStyle w:val="FontStyle36"/>
          <w:rFonts w:ascii="Times New Roman" w:hAnsi="Times New Roman" w:cs="Times New Roman"/>
          <w:sz w:val="24"/>
          <w:szCs w:val="24"/>
          <w:lang w:val="ru" w:eastAsia="en-US"/>
        </w:rPr>
        <w:t>орнитоза</w:t>
      </w:r>
      <w:r w:rsidRPr="00027CA6">
        <w:rPr>
          <w:rStyle w:val="FontStyle36"/>
          <w:rFonts w:ascii="Times New Roman" w:hAnsi="Times New Roman" w:cs="Times New Roman"/>
          <w:sz w:val="24"/>
          <w:szCs w:val="24"/>
          <w:lang w:val="ru" w:eastAsia="en-US"/>
        </w:rPr>
        <w:t>, хотя вакцинация рекомбинантной ДНК-</w:t>
      </w:r>
      <w:proofErr w:type="spellStart"/>
      <w:r w:rsidRPr="00027CA6">
        <w:rPr>
          <w:rStyle w:val="FontStyle36"/>
          <w:rFonts w:ascii="Times New Roman" w:hAnsi="Times New Roman" w:cs="Times New Roman"/>
          <w:sz w:val="24"/>
          <w:szCs w:val="24"/>
          <w:lang w:val="ru" w:eastAsia="en-US"/>
        </w:rPr>
        <w:t>плазмидой</w:t>
      </w:r>
      <w:proofErr w:type="spellEnd"/>
      <w:r w:rsidRPr="00027CA6">
        <w:rPr>
          <w:rStyle w:val="FontStyle36"/>
          <w:rFonts w:ascii="Times New Roman" w:hAnsi="Times New Roman" w:cs="Times New Roman"/>
          <w:sz w:val="24"/>
          <w:szCs w:val="24"/>
          <w:lang w:val="ru" w:eastAsia="en-US"/>
        </w:rPr>
        <w:t xml:space="preserve">, содержащей ген </w:t>
      </w:r>
      <w:r w:rsidRPr="00027CA6">
        <w:rPr>
          <w:rStyle w:val="FontStyle37"/>
          <w:rFonts w:ascii="Times New Roman" w:hAnsi="Times New Roman" w:cs="Times New Roman"/>
          <w:sz w:val="24"/>
          <w:szCs w:val="24"/>
          <w:lang w:val="ru" w:eastAsia="en-US"/>
        </w:rPr>
        <w:t xml:space="preserve">C. </w:t>
      </w:r>
      <w:proofErr w:type="spellStart"/>
      <w:r w:rsidRPr="00027CA6">
        <w:rPr>
          <w:rStyle w:val="FontStyle37"/>
          <w:rFonts w:ascii="Times New Roman" w:hAnsi="Times New Roman" w:cs="Times New Roman"/>
          <w:sz w:val="24"/>
          <w:szCs w:val="24"/>
          <w:lang w:val="ru" w:eastAsia="en-US"/>
        </w:rPr>
        <w:t>psittaci</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omp</w:t>
      </w:r>
      <w:r w:rsidRPr="00027CA6">
        <w:rPr>
          <w:rStyle w:val="FontStyle36"/>
          <w:rFonts w:ascii="Times New Roman" w:hAnsi="Times New Roman" w:cs="Times New Roman"/>
          <w:sz w:val="24"/>
          <w:szCs w:val="24"/>
          <w:lang w:val="ru" w:eastAsia="en-US"/>
        </w:rPr>
        <w:t>A</w:t>
      </w:r>
      <w:proofErr w:type="spellEnd"/>
      <w:r w:rsidRPr="00027CA6">
        <w:rPr>
          <w:rStyle w:val="FontStyle36"/>
          <w:rFonts w:ascii="Times New Roman" w:hAnsi="Times New Roman" w:cs="Times New Roman"/>
          <w:sz w:val="24"/>
          <w:szCs w:val="24"/>
          <w:lang w:val="ru" w:eastAsia="en-US"/>
        </w:rPr>
        <w:t>, обеспечила значительную (частичную) защиту у экспериментально зараженных индеек (</w:t>
      </w:r>
      <w:proofErr w:type="spellStart"/>
      <w:r w:rsidRPr="00027CA6">
        <w:rPr>
          <w:rStyle w:val="FontStyle36"/>
          <w:rFonts w:ascii="Times New Roman" w:hAnsi="Times New Roman" w:cs="Times New Roman"/>
          <w:sz w:val="24"/>
          <w:szCs w:val="24"/>
          <w:lang w:val="ru" w:eastAsia="en-US"/>
        </w:rPr>
        <w:t>Verminnen</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2010) и попугайчиков (</w:t>
      </w:r>
      <w:proofErr w:type="spellStart"/>
      <w:r w:rsidRPr="00027CA6">
        <w:rPr>
          <w:rStyle w:val="FontStyle36"/>
          <w:rFonts w:ascii="Times New Roman" w:hAnsi="Times New Roman" w:cs="Times New Roman"/>
          <w:sz w:val="24"/>
          <w:szCs w:val="24"/>
          <w:lang w:val="ru" w:eastAsia="en-US"/>
        </w:rPr>
        <w:t>Harkinezhad</w:t>
      </w:r>
      <w:proofErr w:type="spellEnd"/>
      <w:r w:rsidRPr="00027CA6">
        <w:rPr>
          <w:rStyle w:val="FontStyle36"/>
          <w:rFonts w:ascii="Times New Roman" w:hAnsi="Times New Roman" w:cs="Times New Roman"/>
          <w:sz w:val="24"/>
          <w:szCs w:val="24"/>
          <w:lang w:val="ru" w:eastAsia="en-US"/>
        </w:rPr>
        <w:t xml:space="preserve"> &amp; </w:t>
      </w:r>
      <w:proofErr w:type="spellStart"/>
      <w:r w:rsidRPr="00027CA6">
        <w:rPr>
          <w:rStyle w:val="FontStyle36"/>
          <w:rFonts w:ascii="Times New Roman" w:hAnsi="Times New Roman" w:cs="Times New Roman"/>
          <w:sz w:val="24"/>
          <w:szCs w:val="24"/>
          <w:lang w:val="ru" w:eastAsia="en-US"/>
        </w:rPr>
        <w:t>Schautteet</w:t>
      </w:r>
      <w:proofErr w:type="spellEnd"/>
      <w:r w:rsidRPr="00027CA6">
        <w:rPr>
          <w:rStyle w:val="FontStyle36"/>
          <w:rFonts w:ascii="Times New Roman" w:hAnsi="Times New Roman" w:cs="Times New Roman"/>
          <w:sz w:val="24"/>
          <w:szCs w:val="24"/>
          <w:lang w:val="ru" w:eastAsia="en-US"/>
        </w:rPr>
        <w:t>, 2009). Преимущество ДНК-вакцинации заключается в том, что ее можно использовать в присутствии материнских антител (</w:t>
      </w:r>
      <w:proofErr w:type="spellStart"/>
      <w:r w:rsidRPr="00027CA6">
        <w:rPr>
          <w:rStyle w:val="FontStyle36"/>
          <w:rFonts w:ascii="Times New Roman" w:hAnsi="Times New Roman" w:cs="Times New Roman"/>
          <w:sz w:val="24"/>
          <w:szCs w:val="24"/>
          <w:lang w:val="ru" w:eastAsia="en-US"/>
        </w:rPr>
        <w:t>Van</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6"/>
          <w:rFonts w:ascii="Times New Roman" w:hAnsi="Times New Roman" w:cs="Times New Roman"/>
          <w:sz w:val="24"/>
          <w:szCs w:val="24"/>
          <w:lang w:val="ru" w:eastAsia="en-US"/>
        </w:rPr>
        <w:t>Loock</w:t>
      </w:r>
      <w:proofErr w:type="spellEnd"/>
      <w:r w:rsidRPr="00027CA6">
        <w:rPr>
          <w:rStyle w:val="FontStyle36"/>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et</w:t>
      </w:r>
      <w:proofErr w:type="spellEnd"/>
      <w:r w:rsidRPr="00027CA6">
        <w:rPr>
          <w:rStyle w:val="FontStyle37"/>
          <w:rFonts w:ascii="Times New Roman" w:hAnsi="Times New Roman" w:cs="Times New Roman"/>
          <w:sz w:val="24"/>
          <w:szCs w:val="24"/>
          <w:lang w:val="ru" w:eastAsia="en-US"/>
        </w:rPr>
        <w:t xml:space="preserve"> </w:t>
      </w:r>
      <w:proofErr w:type="spellStart"/>
      <w:r w:rsidRPr="00027CA6">
        <w:rPr>
          <w:rStyle w:val="FontStyle37"/>
          <w:rFonts w:ascii="Times New Roman" w:hAnsi="Times New Roman" w:cs="Times New Roman"/>
          <w:sz w:val="24"/>
          <w:szCs w:val="24"/>
          <w:lang w:val="ru" w:eastAsia="en-US"/>
        </w:rPr>
        <w:t>al</w:t>
      </w:r>
      <w:proofErr w:type="spellEnd"/>
      <w:r w:rsidRPr="00027CA6">
        <w:rPr>
          <w:rStyle w:val="FontStyle37"/>
          <w:rFonts w:ascii="Times New Roman" w:hAnsi="Times New Roman" w:cs="Times New Roman"/>
          <w:sz w:val="24"/>
          <w:szCs w:val="24"/>
          <w:lang w:val="ru" w:eastAsia="en-US"/>
        </w:rPr>
        <w:t>.,</w:t>
      </w:r>
      <w:r w:rsidRPr="00027CA6">
        <w:rPr>
          <w:rStyle w:val="FontStyle36"/>
          <w:rFonts w:ascii="Times New Roman" w:hAnsi="Times New Roman" w:cs="Times New Roman"/>
          <w:sz w:val="24"/>
          <w:szCs w:val="24"/>
          <w:lang w:val="ru" w:eastAsia="en-US"/>
        </w:rPr>
        <w:t xml:space="preserve"> 2004), и антиген обрабатывается таким же образом, как и при естественной инфекции, что приводит к гуморальным и клеточно-опосредованным иммунным реакциям.</w:t>
      </w:r>
    </w:p>
    <w:p w:rsidR="00027CA6" w:rsidRPr="00027CA6" w:rsidRDefault="00027CA6" w:rsidP="00027CA6">
      <w:pPr>
        <w:pStyle w:val="Style5"/>
        <w:widowControl/>
        <w:ind w:firstLine="567"/>
        <w:jc w:val="both"/>
        <w:rPr>
          <w:rFonts w:ascii="Times New Roman" w:hAnsi="Times New Roman" w:cs="Times New Roman"/>
        </w:rPr>
      </w:pPr>
    </w:p>
    <w:p w:rsidR="00027CA6" w:rsidRPr="00027CA6" w:rsidRDefault="00027CA6" w:rsidP="00027CA6">
      <w:pPr>
        <w:pStyle w:val="Style5"/>
        <w:widowControl/>
        <w:ind w:firstLine="567"/>
        <w:jc w:val="both"/>
        <w:rPr>
          <w:rFonts w:ascii="Times New Roman" w:hAnsi="Times New Roman" w:cs="Times New Roman"/>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027CA6" w:rsidRPr="00027CA6" w:rsidRDefault="00027CA6" w:rsidP="00027CA6">
      <w:pPr>
        <w:pStyle w:val="Style5"/>
        <w:widowControl/>
        <w:ind w:firstLine="567"/>
        <w:jc w:val="both"/>
        <w:rPr>
          <w:rStyle w:val="FontStyle27"/>
          <w:rFonts w:ascii="Times New Roman" w:hAnsi="Times New Roman" w:cs="Times New Roman"/>
          <w:sz w:val="24"/>
          <w:szCs w:val="24"/>
          <w:lang w:val="ru" w:eastAsia="en-US"/>
        </w:rPr>
      </w:pPr>
    </w:p>
    <w:p w:rsidR="008A1704" w:rsidRPr="00027CA6" w:rsidRDefault="008A1704" w:rsidP="00027CA6">
      <w:pPr>
        <w:ind w:firstLine="567"/>
        <w:jc w:val="both"/>
        <w:rPr>
          <w:rFonts w:ascii="Times New Roman" w:hAnsi="Times New Roman" w:cs="Times New Roman"/>
          <w:lang w:val="ru"/>
        </w:rPr>
      </w:pPr>
    </w:p>
    <w:p w:rsidR="002D1FAE" w:rsidRDefault="002D1FAE">
      <w:pPr>
        <w:widowControl/>
        <w:autoSpaceDE/>
        <w:autoSpaceDN/>
        <w:adjustRightInd/>
        <w:spacing w:after="160" w:line="259" w:lineRule="auto"/>
        <w:rPr>
          <w:rFonts w:ascii="Times New Roman" w:hAnsi="Times New Roman" w:cs="Times New Roman"/>
          <w:lang w:val="ru"/>
        </w:rPr>
      </w:pPr>
      <w:r>
        <w:rPr>
          <w:rFonts w:ascii="Times New Roman" w:hAnsi="Times New Roman" w:cs="Times New Roman"/>
          <w:lang w:val="ru"/>
        </w:rPr>
        <w:br w:type="page"/>
      </w:r>
    </w:p>
    <w:p w:rsidR="00027CA6" w:rsidRDefault="00027CA6">
      <w:pPr>
        <w:ind w:firstLine="567"/>
        <w:jc w:val="both"/>
        <w:rPr>
          <w:rFonts w:ascii="Times New Roman" w:hAnsi="Times New Roman" w:cs="Times New Roman"/>
          <w:lang w:val="ru"/>
        </w:rPr>
      </w:pPr>
    </w:p>
    <w:p w:rsidR="002D1FAE" w:rsidRDefault="002D1FAE">
      <w:pPr>
        <w:ind w:firstLine="567"/>
        <w:jc w:val="both"/>
        <w:rPr>
          <w:rFonts w:ascii="Times New Roman" w:hAnsi="Times New Roman" w:cs="Times New Roman"/>
          <w:lang w:val="ru"/>
        </w:rPr>
      </w:pPr>
    </w:p>
    <w:p w:rsidR="002D1FAE" w:rsidRPr="00C57392" w:rsidRDefault="002D1FAE" w:rsidP="002D1FAE">
      <w:pPr>
        <w:spacing w:line="259" w:lineRule="auto"/>
      </w:pPr>
    </w:p>
    <w:p w:rsidR="002D1FAE" w:rsidRPr="00C57392"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Default="002D1FAE" w:rsidP="002D1FAE">
      <w:pPr>
        <w:spacing w:line="259" w:lineRule="auto"/>
      </w:pPr>
    </w:p>
    <w:p w:rsidR="002D1FAE" w:rsidRPr="002D1FAE" w:rsidRDefault="002D1FAE" w:rsidP="002D1FAE">
      <w:pPr>
        <w:spacing w:line="259" w:lineRule="auto"/>
        <w:rPr>
          <w:rFonts w:ascii="Times New Roman" w:hAnsi="Times New Roman" w:cs="Times New Roman"/>
        </w:rPr>
      </w:pPr>
    </w:p>
    <w:p w:rsidR="002D1FAE" w:rsidRPr="002D1FAE" w:rsidRDefault="002D1FAE" w:rsidP="002D1FAE">
      <w:pPr>
        <w:spacing w:line="259" w:lineRule="auto"/>
        <w:rPr>
          <w:rFonts w:ascii="Times New Roman" w:hAnsi="Times New Roman" w:cs="Times New Roman"/>
        </w:rPr>
      </w:pPr>
    </w:p>
    <w:p w:rsidR="002D1FAE" w:rsidRPr="002D1FAE" w:rsidRDefault="002D1FAE" w:rsidP="002D1FAE">
      <w:pPr>
        <w:spacing w:line="259" w:lineRule="auto"/>
        <w:rPr>
          <w:rFonts w:ascii="Times New Roman" w:hAnsi="Times New Roman" w:cs="Times New Roman"/>
        </w:rPr>
      </w:pPr>
    </w:p>
    <w:p w:rsidR="002D1FAE" w:rsidRPr="002D1FAE" w:rsidRDefault="002D1FAE" w:rsidP="002D1FAE">
      <w:pPr>
        <w:spacing w:line="259" w:lineRule="auto"/>
        <w:rPr>
          <w:rFonts w:ascii="Times New Roman" w:hAnsi="Times New Roman" w:cs="Times New Roman"/>
        </w:rPr>
      </w:pPr>
    </w:p>
    <w:p w:rsidR="002D1FAE" w:rsidRPr="002D1FAE" w:rsidRDefault="002D1FAE" w:rsidP="002D1FAE">
      <w:pPr>
        <w:spacing w:line="259" w:lineRule="auto"/>
        <w:rPr>
          <w:rFonts w:ascii="Times New Roman" w:hAnsi="Times New Roman" w:cs="Times New Roman"/>
        </w:rPr>
      </w:pPr>
    </w:p>
    <w:p w:rsidR="002D1FAE" w:rsidRPr="002D1FAE" w:rsidRDefault="002D1FAE" w:rsidP="002D1FAE">
      <w:pPr>
        <w:spacing w:line="259" w:lineRule="auto"/>
        <w:rPr>
          <w:rFonts w:ascii="Times New Roman" w:hAnsi="Times New Roman" w:cs="Times New Roman"/>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2D1FAE" w:rsidRPr="002D1FAE" w:rsidTr="00BA2409">
        <w:tc>
          <w:tcPr>
            <w:tcW w:w="9344" w:type="dxa"/>
          </w:tcPr>
          <w:p w:rsidR="002D1FAE" w:rsidRPr="002D1FAE" w:rsidRDefault="002D1FAE" w:rsidP="00BA2409">
            <w:pPr>
              <w:jc w:val="right"/>
              <w:rPr>
                <w:rFonts w:ascii="Times New Roman" w:hAnsi="Times New Roman" w:cs="Times New Roman"/>
                <w:b/>
                <w:bCs/>
              </w:rPr>
            </w:pPr>
            <w:r w:rsidRPr="002D1FAE">
              <w:rPr>
                <w:rFonts w:ascii="Times New Roman" w:hAnsi="Times New Roman" w:cs="Times New Roman"/>
                <w:b/>
                <w:bCs/>
              </w:rPr>
              <w:t>МКС 11.220</w:t>
            </w:r>
          </w:p>
        </w:tc>
      </w:tr>
      <w:tr w:rsidR="002D1FAE" w:rsidRPr="002D1FAE" w:rsidTr="00BA2409">
        <w:tc>
          <w:tcPr>
            <w:tcW w:w="9344" w:type="dxa"/>
          </w:tcPr>
          <w:p w:rsidR="002D1FAE" w:rsidRPr="002D1FAE" w:rsidRDefault="002D1FAE" w:rsidP="002D1FAE">
            <w:pPr>
              <w:ind w:firstLine="457"/>
              <w:jc w:val="both"/>
              <w:rPr>
                <w:rFonts w:ascii="Times New Roman" w:hAnsi="Times New Roman" w:cs="Times New Roman"/>
              </w:rPr>
            </w:pPr>
            <w:r w:rsidRPr="002D1FAE">
              <w:rPr>
                <w:rFonts w:ascii="Times New Roman" w:hAnsi="Times New Roman" w:cs="Times New Roman"/>
                <w:b/>
                <w:bCs/>
              </w:rPr>
              <w:t>Ключевые слова:</w:t>
            </w:r>
            <w:r w:rsidRPr="002D1FAE">
              <w:rPr>
                <w:rFonts w:ascii="Times New Roman" w:hAnsi="Times New Roman" w:cs="Times New Roman"/>
              </w:rPr>
              <w:t xml:space="preserve"> птицы; </w:t>
            </w:r>
            <w:r>
              <w:rPr>
                <w:rFonts w:ascii="Times New Roman" w:hAnsi="Times New Roman" w:cs="Times New Roman"/>
              </w:rPr>
              <w:t>орнитоз</w:t>
            </w:r>
            <w:r w:rsidRPr="002D1FAE">
              <w:rPr>
                <w:rFonts w:ascii="Times New Roman" w:hAnsi="Times New Roman" w:cs="Times New Roman"/>
              </w:rPr>
              <w:t xml:space="preserve">; </w:t>
            </w:r>
            <w:r>
              <w:rPr>
                <w:rFonts w:ascii="Times New Roman" w:hAnsi="Times New Roman" w:cs="Times New Roman"/>
              </w:rPr>
              <w:t>хламидии</w:t>
            </w:r>
            <w:r w:rsidRPr="002D1FAE">
              <w:rPr>
                <w:rFonts w:ascii="Times New Roman" w:hAnsi="Times New Roman" w:cs="Times New Roman"/>
              </w:rPr>
              <w:t>; лабораторная диагностика; идентификация возбудителя</w:t>
            </w:r>
          </w:p>
          <w:p w:rsidR="002D1FAE" w:rsidRPr="002D1FAE" w:rsidRDefault="002D1FAE" w:rsidP="00BA2409">
            <w:pPr>
              <w:ind w:firstLine="457"/>
              <w:rPr>
                <w:rFonts w:ascii="Times New Roman" w:hAnsi="Times New Roman" w:cs="Times New Roman"/>
              </w:rPr>
            </w:pPr>
          </w:p>
        </w:tc>
      </w:tr>
    </w:tbl>
    <w:p w:rsidR="002D1FAE" w:rsidRPr="002D1FAE" w:rsidRDefault="002D1FAE" w:rsidP="002D1FAE">
      <w:pPr>
        <w:rPr>
          <w:rFonts w:ascii="Times New Roman" w:hAnsi="Times New Roman" w:cs="Times New Roman"/>
        </w:rPr>
      </w:pPr>
    </w:p>
    <w:p w:rsidR="002D1FAE" w:rsidRPr="002D1FAE" w:rsidRDefault="002D1FAE" w:rsidP="002D1FAE">
      <w:pPr>
        <w:spacing w:after="160" w:line="259" w:lineRule="auto"/>
        <w:rPr>
          <w:rFonts w:ascii="Times New Roman" w:hAnsi="Times New Roman" w:cs="Times New Roman"/>
        </w:rPr>
      </w:pPr>
      <w:r w:rsidRPr="002D1FAE">
        <w:rPr>
          <w:rFonts w:ascii="Times New Roman" w:hAnsi="Times New Roman" w:cs="Times New Roman"/>
        </w:rPr>
        <w:br w:type="page"/>
      </w:r>
    </w:p>
    <w:p w:rsidR="002D1FAE" w:rsidRPr="002D1FAE" w:rsidRDefault="002D1FAE" w:rsidP="002D1FAE">
      <w:pPr>
        <w:spacing w:line="259" w:lineRule="auto"/>
        <w:rPr>
          <w:rFonts w:ascii="Times New Roman" w:hAnsi="Times New Roman" w:cs="Times New Roman"/>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2D1FAE" w:rsidRPr="002D1FAE" w:rsidTr="00BA2409">
        <w:tc>
          <w:tcPr>
            <w:tcW w:w="9344" w:type="dxa"/>
          </w:tcPr>
          <w:p w:rsidR="002D1FAE" w:rsidRPr="002D1FAE" w:rsidRDefault="002D1FAE" w:rsidP="00BA2409">
            <w:pPr>
              <w:jc w:val="right"/>
              <w:rPr>
                <w:rFonts w:ascii="Times New Roman" w:hAnsi="Times New Roman" w:cs="Times New Roman"/>
                <w:b/>
                <w:bCs/>
              </w:rPr>
            </w:pPr>
            <w:r w:rsidRPr="002D1FAE">
              <w:rPr>
                <w:rFonts w:ascii="Times New Roman" w:hAnsi="Times New Roman" w:cs="Times New Roman"/>
                <w:b/>
                <w:bCs/>
              </w:rPr>
              <w:t>МКС 11.220</w:t>
            </w:r>
          </w:p>
        </w:tc>
      </w:tr>
      <w:tr w:rsidR="002D1FAE" w:rsidRPr="002D1FAE" w:rsidTr="00BA2409">
        <w:tc>
          <w:tcPr>
            <w:tcW w:w="9344" w:type="dxa"/>
          </w:tcPr>
          <w:p w:rsidR="002D1FAE" w:rsidRPr="002D1FAE" w:rsidRDefault="002D1FAE" w:rsidP="002D1FAE">
            <w:pPr>
              <w:ind w:firstLine="591"/>
              <w:jc w:val="both"/>
              <w:rPr>
                <w:rFonts w:ascii="Times New Roman" w:hAnsi="Times New Roman" w:cs="Times New Roman"/>
              </w:rPr>
            </w:pPr>
            <w:r w:rsidRPr="002D1FAE">
              <w:rPr>
                <w:rFonts w:ascii="Times New Roman" w:hAnsi="Times New Roman" w:cs="Times New Roman"/>
                <w:b/>
                <w:bCs/>
              </w:rPr>
              <w:t>Ключевые слова:</w:t>
            </w:r>
            <w:r w:rsidRPr="002D1FAE">
              <w:rPr>
                <w:rFonts w:ascii="Times New Roman" w:hAnsi="Times New Roman" w:cs="Times New Roman"/>
              </w:rPr>
              <w:t xml:space="preserve"> птицы; </w:t>
            </w:r>
            <w:r>
              <w:rPr>
                <w:rFonts w:ascii="Times New Roman" w:hAnsi="Times New Roman" w:cs="Times New Roman"/>
              </w:rPr>
              <w:t>орнитоз</w:t>
            </w:r>
            <w:r w:rsidRPr="002D1FAE">
              <w:rPr>
                <w:rFonts w:ascii="Times New Roman" w:hAnsi="Times New Roman" w:cs="Times New Roman"/>
              </w:rPr>
              <w:t xml:space="preserve">; </w:t>
            </w:r>
            <w:r>
              <w:rPr>
                <w:rFonts w:ascii="Times New Roman" w:hAnsi="Times New Roman" w:cs="Times New Roman"/>
              </w:rPr>
              <w:t>хламидии</w:t>
            </w:r>
            <w:r w:rsidRPr="002D1FAE">
              <w:rPr>
                <w:rFonts w:ascii="Times New Roman" w:hAnsi="Times New Roman" w:cs="Times New Roman"/>
              </w:rPr>
              <w:t>; лабораторная диагностика; идентификация возбудителя</w:t>
            </w:r>
          </w:p>
          <w:p w:rsidR="002D1FAE" w:rsidRPr="002D1FAE" w:rsidRDefault="002D1FAE" w:rsidP="00BA2409">
            <w:pPr>
              <w:ind w:firstLine="591"/>
              <w:rPr>
                <w:rFonts w:ascii="Times New Roman" w:hAnsi="Times New Roman" w:cs="Times New Roman"/>
              </w:rPr>
            </w:pPr>
          </w:p>
        </w:tc>
      </w:tr>
    </w:tbl>
    <w:p w:rsidR="002D1FAE" w:rsidRPr="002D1FAE" w:rsidRDefault="002D1FAE" w:rsidP="002D1FAE">
      <w:pPr>
        <w:rPr>
          <w:rFonts w:ascii="Times New Roman" w:hAnsi="Times New Roman" w:cs="Times New Roman"/>
        </w:rPr>
      </w:pPr>
    </w:p>
    <w:p w:rsidR="002D1FAE" w:rsidRPr="002D1FAE" w:rsidRDefault="002D1FAE" w:rsidP="002D1FAE">
      <w:pPr>
        <w:ind w:firstLine="557"/>
        <w:jc w:val="both"/>
        <w:rPr>
          <w:rFonts w:ascii="Times New Roman" w:hAnsi="Times New Roman" w:cs="Times New Roman"/>
          <w:b/>
          <w:bCs/>
        </w:rPr>
      </w:pPr>
      <w:bookmarkStart w:id="1" w:name="_Hlk118288702"/>
      <w:bookmarkStart w:id="2" w:name="_Hlk131090759"/>
      <w:r w:rsidRPr="002D1FAE">
        <w:rPr>
          <w:rFonts w:ascii="Times New Roman" w:hAnsi="Times New Roman" w:cs="Times New Roman"/>
          <w:b/>
          <w:bCs/>
        </w:rPr>
        <w:t>РАЗРАБОТЧИК</w:t>
      </w:r>
    </w:p>
    <w:p w:rsidR="002D1FAE" w:rsidRPr="002D1FAE" w:rsidRDefault="002D1FAE" w:rsidP="002D1FAE">
      <w:pPr>
        <w:ind w:firstLine="557"/>
        <w:jc w:val="both"/>
        <w:rPr>
          <w:rFonts w:ascii="Times New Roman" w:hAnsi="Times New Roman" w:cs="Times New Roman"/>
        </w:rPr>
      </w:pPr>
      <w:r w:rsidRPr="002D1FAE">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2D1FAE" w:rsidRDefault="002D1FAE" w:rsidP="002D1FAE">
      <w:pPr>
        <w:ind w:firstLine="557"/>
        <w:rPr>
          <w:rFonts w:ascii="Times New Roman" w:hAnsi="Times New Roman" w:cs="Times New Roman"/>
        </w:rPr>
      </w:pPr>
    </w:p>
    <w:p w:rsidR="00AD0E27" w:rsidRPr="002D1FAE" w:rsidRDefault="00AD0E27" w:rsidP="002D1FAE">
      <w:pPr>
        <w:ind w:firstLine="557"/>
        <w:rPr>
          <w:rFonts w:ascii="Times New Roman" w:hAnsi="Times New Roman" w:cs="Times New Roma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2D1FAE" w:rsidRPr="002D1FAE" w:rsidTr="00BA2409">
        <w:tc>
          <w:tcPr>
            <w:tcW w:w="4957" w:type="dxa"/>
          </w:tcPr>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 xml:space="preserve">Заместитель </w:t>
            </w:r>
          </w:p>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Генерального директора</w:t>
            </w:r>
          </w:p>
          <w:p w:rsidR="002D1FAE" w:rsidRPr="002D1FAE" w:rsidRDefault="002D1FAE" w:rsidP="00BA2409">
            <w:pPr>
              <w:ind w:firstLine="557"/>
              <w:rPr>
                <w:rFonts w:ascii="Times New Roman" w:hAnsi="Times New Roman" w:cs="Times New Roman"/>
                <w:b/>
                <w:bCs/>
              </w:rPr>
            </w:pPr>
          </w:p>
        </w:tc>
        <w:tc>
          <w:tcPr>
            <w:tcW w:w="2126" w:type="dxa"/>
          </w:tcPr>
          <w:p w:rsidR="002D1FAE" w:rsidRPr="002D1FAE" w:rsidRDefault="002D1FAE" w:rsidP="00BA2409">
            <w:pPr>
              <w:ind w:firstLine="557"/>
              <w:rPr>
                <w:rFonts w:ascii="Times New Roman" w:hAnsi="Times New Roman" w:cs="Times New Roman"/>
                <w:b/>
                <w:bCs/>
              </w:rPr>
            </w:pPr>
          </w:p>
        </w:tc>
        <w:tc>
          <w:tcPr>
            <w:tcW w:w="2261" w:type="dxa"/>
          </w:tcPr>
          <w:p w:rsidR="002D1FAE" w:rsidRPr="002D1FAE" w:rsidRDefault="002D1FAE" w:rsidP="00BA2409">
            <w:pPr>
              <w:ind w:firstLine="557"/>
              <w:rPr>
                <w:rFonts w:ascii="Times New Roman" w:hAnsi="Times New Roman" w:cs="Times New Roman"/>
                <w:b/>
                <w:bCs/>
              </w:rPr>
            </w:pPr>
          </w:p>
          <w:p w:rsidR="002D1FAE" w:rsidRPr="002D1FAE" w:rsidRDefault="002D1FAE" w:rsidP="00BA2409">
            <w:pPr>
              <w:rPr>
                <w:rFonts w:ascii="Times New Roman" w:hAnsi="Times New Roman" w:cs="Times New Roman"/>
                <w:b/>
                <w:bCs/>
              </w:rPr>
            </w:pPr>
            <w:r w:rsidRPr="002D1FAE">
              <w:rPr>
                <w:rFonts w:ascii="Times New Roman" w:hAnsi="Times New Roman" w:cs="Times New Roman"/>
                <w:b/>
                <w:bCs/>
              </w:rPr>
              <w:t>Е.М. Амирханова</w:t>
            </w:r>
          </w:p>
        </w:tc>
      </w:tr>
      <w:tr w:rsidR="002D1FAE" w:rsidRPr="002D1FAE" w:rsidTr="00BA2409">
        <w:tc>
          <w:tcPr>
            <w:tcW w:w="4957" w:type="dxa"/>
          </w:tcPr>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 xml:space="preserve">Руководитель </w:t>
            </w:r>
          </w:p>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Департамента разработки НТД</w:t>
            </w:r>
          </w:p>
          <w:p w:rsidR="002D1FAE" w:rsidRPr="002D1FAE" w:rsidRDefault="002D1FAE" w:rsidP="00BA2409">
            <w:pPr>
              <w:ind w:firstLine="557"/>
              <w:rPr>
                <w:rFonts w:ascii="Times New Roman" w:hAnsi="Times New Roman" w:cs="Times New Roman"/>
                <w:b/>
                <w:bCs/>
              </w:rPr>
            </w:pPr>
          </w:p>
        </w:tc>
        <w:tc>
          <w:tcPr>
            <w:tcW w:w="2126" w:type="dxa"/>
          </w:tcPr>
          <w:p w:rsidR="002D1FAE" w:rsidRPr="002D1FAE" w:rsidRDefault="002D1FAE" w:rsidP="00BA2409">
            <w:pPr>
              <w:ind w:firstLine="557"/>
              <w:rPr>
                <w:rFonts w:ascii="Times New Roman" w:hAnsi="Times New Roman" w:cs="Times New Roman"/>
                <w:b/>
                <w:bCs/>
              </w:rPr>
            </w:pPr>
          </w:p>
        </w:tc>
        <w:tc>
          <w:tcPr>
            <w:tcW w:w="2261" w:type="dxa"/>
          </w:tcPr>
          <w:p w:rsidR="002D1FAE" w:rsidRPr="002D1FAE" w:rsidRDefault="002D1FAE" w:rsidP="00BA2409">
            <w:pPr>
              <w:ind w:firstLine="557"/>
              <w:rPr>
                <w:rFonts w:ascii="Times New Roman" w:hAnsi="Times New Roman" w:cs="Times New Roman"/>
                <w:b/>
                <w:bCs/>
              </w:rPr>
            </w:pPr>
          </w:p>
          <w:p w:rsidR="002D1FAE" w:rsidRPr="002D1FAE" w:rsidRDefault="002D1FAE" w:rsidP="00BA2409">
            <w:pPr>
              <w:rPr>
                <w:rFonts w:ascii="Times New Roman" w:hAnsi="Times New Roman" w:cs="Times New Roman"/>
                <w:b/>
                <w:bCs/>
              </w:rPr>
            </w:pPr>
            <w:r w:rsidRPr="002D1FAE">
              <w:rPr>
                <w:rFonts w:ascii="Times New Roman" w:hAnsi="Times New Roman" w:cs="Times New Roman"/>
                <w:b/>
                <w:bCs/>
              </w:rPr>
              <w:t xml:space="preserve">А.Н. </w:t>
            </w:r>
            <w:proofErr w:type="spellStart"/>
            <w:r w:rsidRPr="002D1FAE">
              <w:rPr>
                <w:rFonts w:ascii="Times New Roman" w:hAnsi="Times New Roman" w:cs="Times New Roman"/>
                <w:b/>
                <w:bCs/>
              </w:rPr>
              <w:t>Сопбеков</w:t>
            </w:r>
            <w:proofErr w:type="spellEnd"/>
          </w:p>
        </w:tc>
      </w:tr>
      <w:tr w:rsidR="002D1FAE" w:rsidRPr="002D1FAE" w:rsidTr="00BA2409">
        <w:tc>
          <w:tcPr>
            <w:tcW w:w="4957" w:type="dxa"/>
          </w:tcPr>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 xml:space="preserve">Главный специалист </w:t>
            </w:r>
          </w:p>
          <w:p w:rsidR="002D1FAE" w:rsidRPr="002D1FAE" w:rsidRDefault="002D1FAE" w:rsidP="00BA2409">
            <w:pPr>
              <w:ind w:firstLine="557"/>
              <w:rPr>
                <w:rFonts w:ascii="Times New Roman" w:hAnsi="Times New Roman" w:cs="Times New Roman"/>
                <w:b/>
                <w:bCs/>
              </w:rPr>
            </w:pPr>
            <w:r w:rsidRPr="002D1FAE">
              <w:rPr>
                <w:rFonts w:ascii="Times New Roman" w:hAnsi="Times New Roman" w:cs="Times New Roman"/>
                <w:b/>
                <w:bCs/>
              </w:rPr>
              <w:t>Департамента разработки НТД</w:t>
            </w:r>
          </w:p>
        </w:tc>
        <w:tc>
          <w:tcPr>
            <w:tcW w:w="2126" w:type="dxa"/>
          </w:tcPr>
          <w:p w:rsidR="002D1FAE" w:rsidRPr="002D1FAE" w:rsidRDefault="002D1FAE" w:rsidP="00BA2409">
            <w:pPr>
              <w:ind w:firstLine="557"/>
              <w:rPr>
                <w:rFonts w:ascii="Times New Roman" w:hAnsi="Times New Roman" w:cs="Times New Roman"/>
                <w:b/>
                <w:bCs/>
              </w:rPr>
            </w:pPr>
          </w:p>
        </w:tc>
        <w:tc>
          <w:tcPr>
            <w:tcW w:w="2261" w:type="dxa"/>
          </w:tcPr>
          <w:p w:rsidR="002D1FAE" w:rsidRPr="002D1FAE" w:rsidRDefault="002D1FAE" w:rsidP="00BA2409">
            <w:pPr>
              <w:ind w:firstLine="557"/>
              <w:rPr>
                <w:rFonts w:ascii="Times New Roman" w:hAnsi="Times New Roman" w:cs="Times New Roman"/>
                <w:b/>
                <w:bCs/>
              </w:rPr>
            </w:pPr>
          </w:p>
          <w:p w:rsidR="002D1FAE" w:rsidRPr="002D1FAE" w:rsidRDefault="002D1FAE" w:rsidP="00BA2409">
            <w:pPr>
              <w:rPr>
                <w:rFonts w:ascii="Times New Roman" w:hAnsi="Times New Roman" w:cs="Times New Roman"/>
                <w:b/>
                <w:bCs/>
              </w:rPr>
            </w:pPr>
            <w:r w:rsidRPr="002D1FAE">
              <w:rPr>
                <w:rFonts w:ascii="Times New Roman" w:hAnsi="Times New Roman" w:cs="Times New Roman"/>
                <w:b/>
                <w:bCs/>
              </w:rPr>
              <w:t xml:space="preserve">Б.Б. </w:t>
            </w:r>
            <w:proofErr w:type="spellStart"/>
            <w:r w:rsidRPr="002D1FAE">
              <w:rPr>
                <w:rFonts w:ascii="Times New Roman" w:hAnsi="Times New Roman" w:cs="Times New Roman"/>
                <w:b/>
                <w:bCs/>
              </w:rPr>
              <w:t>Убиштаева</w:t>
            </w:r>
            <w:proofErr w:type="spellEnd"/>
          </w:p>
        </w:tc>
      </w:tr>
    </w:tbl>
    <w:p w:rsidR="002D1FAE" w:rsidRPr="002D1FAE" w:rsidRDefault="002D1FAE" w:rsidP="002D1FAE">
      <w:pPr>
        <w:rPr>
          <w:rFonts w:ascii="Times New Roman" w:hAnsi="Times New Roman" w:cs="Times New Roman"/>
        </w:rPr>
      </w:pPr>
    </w:p>
    <w:bookmarkEnd w:id="1"/>
    <w:bookmarkEnd w:id="2"/>
    <w:p w:rsidR="002D1FAE" w:rsidRPr="002D1FAE" w:rsidRDefault="002D1FAE" w:rsidP="002D1FAE">
      <w:pPr>
        <w:rPr>
          <w:rFonts w:ascii="Times New Roman" w:hAnsi="Times New Roman" w:cs="Times New Roman"/>
        </w:rPr>
      </w:pPr>
    </w:p>
    <w:p w:rsidR="002D1FAE" w:rsidRPr="002D1FAE" w:rsidRDefault="002D1FAE" w:rsidP="002D1FAE">
      <w:pPr>
        <w:ind w:firstLine="567"/>
        <w:rPr>
          <w:rFonts w:ascii="Times New Roman" w:hAnsi="Times New Roman" w:cs="Times New Roman"/>
        </w:rPr>
      </w:pPr>
    </w:p>
    <w:p w:rsidR="002D1FAE" w:rsidRPr="002D1FAE" w:rsidRDefault="002D1FAE">
      <w:pPr>
        <w:ind w:firstLine="567"/>
        <w:jc w:val="both"/>
        <w:rPr>
          <w:rFonts w:ascii="Times New Roman" w:hAnsi="Times New Roman" w:cs="Times New Roman"/>
          <w:lang w:val="ru"/>
        </w:rPr>
      </w:pPr>
    </w:p>
    <w:sectPr w:rsidR="002D1FAE" w:rsidRPr="002D1FAE" w:rsidSect="002D1FAE">
      <w:headerReference w:type="first" r:id="rId13"/>
      <w:pgSz w:w="11905" w:h="16837"/>
      <w:pgMar w:top="1418" w:right="1418" w:bottom="1418" w:left="1134" w:header="1020" w:footer="1020" w:gutter="0"/>
      <w:cols w:space="6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697" w:rsidRDefault="00CA1697" w:rsidP="00027CA6">
      <w:r>
        <w:separator/>
      </w:r>
    </w:p>
  </w:endnote>
  <w:endnote w:type="continuationSeparator" w:id="0">
    <w:p w:rsidR="00CA1697" w:rsidRDefault="00CA1697" w:rsidP="0002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32933828"/>
      <w:docPartObj>
        <w:docPartGallery w:val="Page Numbers (Bottom of Page)"/>
        <w:docPartUnique/>
      </w:docPartObj>
    </w:sdtPr>
    <w:sdtEndPr/>
    <w:sdtContent>
      <w:p w:rsidR="005917C3" w:rsidRPr="00960E22" w:rsidRDefault="00960E22" w:rsidP="00960E22">
        <w:pPr>
          <w:pStyle w:val="a4"/>
          <w:rPr>
            <w:rStyle w:val="FontStyle25"/>
            <w:rFonts w:ascii="Times New Roman" w:hAnsi="Times New Roman" w:cs="Times New Roman"/>
            <w:color w:val="auto"/>
            <w:sz w:val="24"/>
            <w:szCs w:val="24"/>
          </w:rPr>
        </w:pPr>
        <w:r w:rsidRPr="00960E22">
          <w:rPr>
            <w:rFonts w:ascii="Times New Roman" w:hAnsi="Times New Roman"/>
            <w:sz w:val="24"/>
            <w:szCs w:val="24"/>
          </w:rPr>
          <w:fldChar w:fldCharType="begin"/>
        </w:r>
        <w:r w:rsidRPr="00960E22">
          <w:rPr>
            <w:rFonts w:ascii="Times New Roman" w:hAnsi="Times New Roman"/>
            <w:sz w:val="24"/>
            <w:szCs w:val="24"/>
          </w:rPr>
          <w:instrText>PAGE   \* MERGEFORMAT</w:instrText>
        </w:r>
        <w:r w:rsidRPr="00960E22">
          <w:rPr>
            <w:rFonts w:ascii="Times New Roman" w:hAnsi="Times New Roman"/>
            <w:sz w:val="24"/>
            <w:szCs w:val="24"/>
          </w:rPr>
          <w:fldChar w:fldCharType="separate"/>
        </w:r>
        <w:r w:rsidR="00467E15">
          <w:rPr>
            <w:rFonts w:ascii="Times New Roman" w:hAnsi="Times New Roman"/>
            <w:noProof/>
            <w:sz w:val="24"/>
            <w:szCs w:val="24"/>
          </w:rPr>
          <w:t>II</w:t>
        </w:r>
        <w:r w:rsidRPr="00960E22">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30868"/>
      <w:docPartObj>
        <w:docPartGallery w:val="Page Numbers (Bottom of Page)"/>
        <w:docPartUnique/>
      </w:docPartObj>
    </w:sdtPr>
    <w:sdtEndPr>
      <w:rPr>
        <w:rFonts w:ascii="Times New Roman" w:hAnsi="Times New Roman"/>
        <w:sz w:val="24"/>
        <w:szCs w:val="24"/>
      </w:rPr>
    </w:sdtEndPr>
    <w:sdtContent>
      <w:p w:rsidR="005917C3" w:rsidRPr="00960E22" w:rsidRDefault="00960E22" w:rsidP="00960E22">
        <w:pPr>
          <w:pStyle w:val="a4"/>
          <w:jc w:val="right"/>
          <w:rPr>
            <w:rStyle w:val="FontStyle25"/>
            <w:rFonts w:ascii="Times New Roman" w:hAnsi="Times New Roman" w:cs="Times New Roman"/>
            <w:color w:val="auto"/>
            <w:sz w:val="24"/>
            <w:szCs w:val="24"/>
          </w:rPr>
        </w:pPr>
        <w:r w:rsidRPr="00960E22">
          <w:rPr>
            <w:rFonts w:ascii="Times New Roman" w:hAnsi="Times New Roman"/>
            <w:sz w:val="24"/>
            <w:szCs w:val="24"/>
          </w:rPr>
          <w:fldChar w:fldCharType="begin"/>
        </w:r>
        <w:r w:rsidRPr="00960E22">
          <w:rPr>
            <w:rFonts w:ascii="Times New Roman" w:hAnsi="Times New Roman"/>
            <w:sz w:val="24"/>
            <w:szCs w:val="24"/>
          </w:rPr>
          <w:instrText>PAGE   \* MERGEFORMAT</w:instrText>
        </w:r>
        <w:r w:rsidRPr="00960E22">
          <w:rPr>
            <w:rFonts w:ascii="Times New Roman" w:hAnsi="Times New Roman"/>
            <w:sz w:val="24"/>
            <w:szCs w:val="24"/>
          </w:rPr>
          <w:fldChar w:fldCharType="separate"/>
        </w:r>
        <w:r w:rsidR="00467E15">
          <w:rPr>
            <w:rFonts w:ascii="Times New Roman" w:hAnsi="Times New Roman"/>
            <w:noProof/>
            <w:sz w:val="24"/>
            <w:szCs w:val="24"/>
          </w:rPr>
          <w:t>III</w:t>
        </w:r>
        <w:r w:rsidRPr="00960E22">
          <w:rPr>
            <w:rFonts w:ascii="Times New Roman" w:hAnsi="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C3" w:rsidRPr="00960E22" w:rsidRDefault="00CA1697" w:rsidP="00960E22">
    <w:pPr>
      <w:pStyle w:val="a4"/>
      <w:jc w:val="right"/>
      <w:rPr>
        <w:rStyle w:val="FontStyle25"/>
        <w:rFonts w:ascii="Times New Roman" w:hAnsi="Times New Roman" w:cs="Times New Roman"/>
        <w:color w:val="auto"/>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697" w:rsidRDefault="00CA1697" w:rsidP="00027CA6">
      <w:r>
        <w:separator/>
      </w:r>
    </w:p>
  </w:footnote>
  <w:footnote w:type="continuationSeparator" w:id="0">
    <w:p w:rsidR="00CA1697" w:rsidRDefault="00CA1697" w:rsidP="00027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C3" w:rsidRPr="00960E22" w:rsidRDefault="00960E22" w:rsidP="00027CA6">
    <w:pPr>
      <w:pStyle w:val="Style8"/>
      <w:widowControl/>
      <w:ind w:right="-24"/>
      <w:jc w:val="both"/>
      <w:rPr>
        <w:rStyle w:val="FontStyle28"/>
        <w:rFonts w:ascii="Times New Roman" w:hAnsi="Times New Roman" w:cs="Times New Roman"/>
        <w:b/>
        <w:i w:val="0"/>
        <w:sz w:val="24"/>
        <w:szCs w:val="24"/>
        <w:lang w:eastAsia="en-US"/>
      </w:rPr>
    </w:pPr>
    <w:r w:rsidRPr="00960E22">
      <w:rPr>
        <w:rStyle w:val="FontStyle28"/>
        <w:rFonts w:ascii="Times New Roman" w:hAnsi="Times New Roman" w:cs="Times New Roman"/>
        <w:b/>
        <w:i w:val="0"/>
        <w:sz w:val="24"/>
        <w:szCs w:val="24"/>
        <w:lang w:eastAsia="en-US"/>
      </w:rPr>
      <w:t>СТ РК</w:t>
    </w:r>
  </w:p>
  <w:p w:rsidR="00960E22" w:rsidRPr="00960E22" w:rsidRDefault="00960E22" w:rsidP="00027CA6">
    <w:pPr>
      <w:pStyle w:val="Style8"/>
      <w:widowControl/>
      <w:ind w:right="-24"/>
      <w:jc w:val="both"/>
      <w:rPr>
        <w:rStyle w:val="FontStyle28"/>
        <w:rFonts w:ascii="Times New Roman" w:hAnsi="Times New Roman" w:cs="Times New Roman"/>
        <w:sz w:val="24"/>
        <w:szCs w:val="24"/>
        <w:lang w:eastAsia="en-US"/>
      </w:rPr>
    </w:pPr>
    <w:r w:rsidRPr="00960E22">
      <w:rPr>
        <w:rStyle w:val="FontStyle28"/>
        <w:rFonts w:ascii="Times New Roman" w:hAnsi="Times New Roman" w:cs="Times New Roman"/>
        <w:sz w:val="24"/>
        <w:szCs w:val="24"/>
        <w:lang w:eastAsia="en-US"/>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C3" w:rsidRPr="00960E22" w:rsidRDefault="00960E22" w:rsidP="00960E22">
    <w:pPr>
      <w:pStyle w:val="Style8"/>
      <w:widowControl/>
      <w:ind w:right="-24"/>
      <w:jc w:val="right"/>
      <w:rPr>
        <w:rStyle w:val="FontStyle28"/>
        <w:rFonts w:ascii="Times New Roman" w:hAnsi="Times New Roman" w:cs="Times New Roman"/>
        <w:b/>
        <w:i w:val="0"/>
        <w:sz w:val="24"/>
        <w:szCs w:val="24"/>
        <w:lang w:eastAsia="en-US"/>
      </w:rPr>
    </w:pPr>
    <w:r w:rsidRPr="00960E22">
      <w:rPr>
        <w:rStyle w:val="FontStyle28"/>
        <w:rFonts w:ascii="Times New Roman" w:hAnsi="Times New Roman" w:cs="Times New Roman"/>
        <w:b/>
        <w:i w:val="0"/>
        <w:sz w:val="24"/>
        <w:szCs w:val="24"/>
        <w:lang w:eastAsia="en-US"/>
      </w:rPr>
      <w:t>СТ РК</w:t>
    </w:r>
  </w:p>
  <w:p w:rsidR="00960E22" w:rsidRPr="00960E22" w:rsidRDefault="00960E22" w:rsidP="00960E22">
    <w:pPr>
      <w:pStyle w:val="Style8"/>
      <w:widowControl/>
      <w:ind w:right="-24"/>
      <w:jc w:val="right"/>
      <w:rPr>
        <w:rStyle w:val="FontStyle28"/>
        <w:rFonts w:ascii="Times New Roman" w:hAnsi="Times New Roman" w:cs="Times New Roman"/>
        <w:sz w:val="24"/>
        <w:szCs w:val="24"/>
        <w:lang w:eastAsia="en-US"/>
      </w:rPr>
    </w:pPr>
    <w:r w:rsidRPr="00960E22">
      <w:rPr>
        <w:rStyle w:val="FontStyle28"/>
        <w:rFonts w:ascii="Times New Roman" w:hAnsi="Times New Roman" w:cs="Times New Roman"/>
        <w:sz w:val="24"/>
        <w:szCs w:val="24"/>
        <w:lang w:eastAsia="en-US"/>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C3" w:rsidRPr="00027CA6" w:rsidRDefault="00960E22" w:rsidP="00960E22">
    <w:pPr>
      <w:widowControl/>
      <w:jc w:val="right"/>
      <w:rPr>
        <w:rFonts w:ascii="Times New Roman" w:hAnsi="Times New Roman" w:cs="Times New Roman"/>
      </w:rPr>
    </w:pPr>
    <w:r w:rsidRPr="00960E22">
      <w:rPr>
        <w:rFonts w:ascii="Times New Roman" w:hAnsi="Times New Roman" w:cs="Times New Roman"/>
        <w:i/>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E22" w:rsidRPr="00960E22" w:rsidRDefault="00960E22" w:rsidP="00960E22">
    <w:pPr>
      <w:widowControl/>
      <w:jc w:val="right"/>
      <w:rPr>
        <w:rFonts w:ascii="Times New Roman" w:hAnsi="Times New Roman" w:cs="Times New Roman"/>
        <w:b/>
      </w:rPr>
    </w:pPr>
    <w:r w:rsidRPr="00960E22">
      <w:rPr>
        <w:rFonts w:ascii="Times New Roman" w:hAnsi="Times New Roman" w:cs="Times New Roman"/>
        <w:b/>
      </w:rPr>
      <w:t>СТ РК</w:t>
    </w:r>
  </w:p>
  <w:p w:rsidR="00960E22" w:rsidRPr="00027CA6" w:rsidRDefault="00960E22" w:rsidP="00960E22">
    <w:pPr>
      <w:widowControl/>
      <w:jc w:val="right"/>
      <w:rPr>
        <w:rFonts w:ascii="Times New Roman" w:hAnsi="Times New Roman" w:cs="Times New Roman"/>
      </w:rPr>
    </w:pPr>
    <w:r>
      <w:rPr>
        <w:rFonts w:ascii="Times New Roman" w:hAnsi="Times New Roman" w:cs="Times New Roman"/>
        <w:i/>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724B"/>
    <w:multiLevelType w:val="multilevel"/>
    <w:tmpl w:val="C966E468"/>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D96E06"/>
    <w:multiLevelType w:val="singleLevel"/>
    <w:tmpl w:val="E1F050D6"/>
    <w:lvl w:ilvl="0">
      <w:start w:val="1"/>
      <w:numFmt w:val="decimal"/>
      <w:lvlText w:val="%1)"/>
      <w:lvlJc w:val="left"/>
      <w:pPr>
        <w:tabs>
          <w:tab w:val="num" w:pos="1834"/>
        </w:tabs>
      </w:pPr>
      <w:rPr>
        <w:rFonts w:ascii="Times New Roman" w:eastAsia="Times New Roman" w:hAnsi="Times New Roman" w:cs="Arial" w:hint="default"/>
        <w:rtl w:val="0"/>
        <w:cs w:val="0"/>
      </w:rPr>
    </w:lvl>
  </w:abstractNum>
  <w:abstractNum w:abstractNumId="2" w15:restartNumberingAfterBreak="0">
    <w:nsid w:val="0BD92D8E"/>
    <w:multiLevelType w:val="singleLevel"/>
    <w:tmpl w:val="6E2C2AE2"/>
    <w:lvl w:ilvl="0">
      <w:start w:val="2"/>
      <w:numFmt w:val="lowerLetter"/>
      <w:lvlText w:val="%1)"/>
      <w:lvlJc w:val="left"/>
      <w:pPr>
        <w:tabs>
          <w:tab w:val="num" w:pos="2261"/>
        </w:tabs>
      </w:pPr>
      <w:rPr>
        <w:rFonts w:ascii="Times New Roman" w:hAnsi="Times New Roman" w:cs="Arial" w:hint="default"/>
        <w:rtl w:val="0"/>
        <w:cs w:val="0"/>
      </w:rPr>
    </w:lvl>
  </w:abstractNum>
  <w:abstractNum w:abstractNumId="3" w15:restartNumberingAfterBreak="0">
    <w:nsid w:val="0F1544B0"/>
    <w:multiLevelType w:val="singleLevel"/>
    <w:tmpl w:val="C52013E6"/>
    <w:lvl w:ilvl="0">
      <w:start w:val="1"/>
      <w:numFmt w:val="decimal"/>
      <w:lvlText w:val="1.5.%1."/>
      <w:lvlJc w:val="left"/>
      <w:pPr>
        <w:tabs>
          <w:tab w:val="num" w:pos="1416"/>
        </w:tabs>
      </w:pPr>
      <w:rPr>
        <w:rFonts w:ascii="Arial" w:hAnsi="Arial" w:cs="Arial" w:hint="default"/>
        <w:rtl w:val="0"/>
        <w:cs w:val="0"/>
      </w:rPr>
    </w:lvl>
  </w:abstractNum>
  <w:abstractNum w:abstractNumId="4" w15:restartNumberingAfterBreak="0">
    <w:nsid w:val="183E261A"/>
    <w:multiLevelType w:val="singleLevel"/>
    <w:tmpl w:val="9170E650"/>
    <w:lvl w:ilvl="0">
      <w:start w:val="6"/>
      <w:numFmt w:val="lowerLetter"/>
      <w:lvlText w:val="%1)"/>
      <w:lvlJc w:val="left"/>
      <w:pPr>
        <w:tabs>
          <w:tab w:val="num" w:pos="2261"/>
        </w:tabs>
      </w:pPr>
      <w:rPr>
        <w:rFonts w:ascii="Times New Roman" w:hAnsi="Times New Roman" w:cs="Arial" w:hint="default"/>
        <w:rtl w:val="0"/>
        <w:cs w:val="0"/>
      </w:rPr>
    </w:lvl>
  </w:abstractNum>
  <w:abstractNum w:abstractNumId="5" w15:restartNumberingAfterBreak="0">
    <w:nsid w:val="2431194D"/>
    <w:multiLevelType w:val="singleLevel"/>
    <w:tmpl w:val="82A8EC06"/>
    <w:lvl w:ilvl="0">
      <w:start w:val="1"/>
      <w:numFmt w:val="decimal"/>
      <w:lvlText w:val="1.1.%1."/>
      <w:lvlJc w:val="left"/>
      <w:pPr>
        <w:tabs>
          <w:tab w:val="num" w:pos="1426"/>
        </w:tabs>
      </w:pPr>
      <w:rPr>
        <w:rFonts w:ascii="Arial" w:hAnsi="Arial" w:cs="Arial" w:hint="default"/>
        <w:rtl w:val="0"/>
        <w:cs w:val="0"/>
      </w:rPr>
    </w:lvl>
  </w:abstractNum>
  <w:abstractNum w:abstractNumId="6" w15:restartNumberingAfterBreak="0">
    <w:nsid w:val="25270C87"/>
    <w:multiLevelType w:val="singleLevel"/>
    <w:tmpl w:val="69CC45A2"/>
    <w:lvl w:ilvl="0">
      <w:start w:val="1"/>
      <w:numFmt w:val="lowerLetter"/>
      <w:lvlText w:val="%1)"/>
      <w:lvlJc w:val="left"/>
      <w:pPr>
        <w:tabs>
          <w:tab w:val="num" w:pos="2261"/>
        </w:tabs>
      </w:pPr>
      <w:rPr>
        <w:rFonts w:ascii="Times New Roman" w:hAnsi="Times New Roman" w:cs="Arial" w:hint="default"/>
        <w:rtl w:val="0"/>
        <w:cs w:val="0"/>
      </w:rPr>
    </w:lvl>
  </w:abstractNum>
  <w:abstractNum w:abstractNumId="7" w15:restartNumberingAfterBreak="0">
    <w:nsid w:val="285C035D"/>
    <w:multiLevelType w:val="singleLevel"/>
    <w:tmpl w:val="8766F9FA"/>
    <w:lvl w:ilvl="0">
      <w:start w:val="1"/>
      <w:numFmt w:val="decimal"/>
      <w:lvlText w:val="%1)"/>
      <w:lvlJc w:val="left"/>
      <w:pPr>
        <w:tabs>
          <w:tab w:val="num" w:pos="1843"/>
        </w:tabs>
      </w:pPr>
      <w:rPr>
        <w:rFonts w:ascii="Times New Roman" w:eastAsia="Times New Roman" w:hAnsi="Times New Roman" w:cs="Arial" w:hint="default"/>
        <w:rtl w:val="0"/>
        <w:cs w:val="0"/>
      </w:rPr>
    </w:lvl>
  </w:abstractNum>
  <w:abstractNum w:abstractNumId="8" w15:restartNumberingAfterBreak="0">
    <w:nsid w:val="2EC032AB"/>
    <w:multiLevelType w:val="singleLevel"/>
    <w:tmpl w:val="BE4AD53E"/>
    <w:lvl w:ilvl="0">
      <w:start w:val="1"/>
      <w:numFmt w:val="lowerLetter"/>
      <w:lvlText w:val="%1)"/>
      <w:lvlJc w:val="left"/>
      <w:pPr>
        <w:tabs>
          <w:tab w:val="num" w:pos="2261"/>
        </w:tabs>
      </w:pPr>
      <w:rPr>
        <w:rFonts w:ascii="Times New Roman" w:hAnsi="Times New Roman" w:cs="Arial" w:hint="default"/>
        <w:rtl w:val="0"/>
        <w:cs w:val="0"/>
      </w:rPr>
    </w:lvl>
  </w:abstractNum>
  <w:abstractNum w:abstractNumId="9" w15:restartNumberingAfterBreak="0">
    <w:nsid w:val="2F1C7515"/>
    <w:multiLevelType w:val="singleLevel"/>
    <w:tmpl w:val="069C05A0"/>
    <w:lvl w:ilvl="0">
      <w:start w:val="2"/>
      <w:numFmt w:val="decimal"/>
      <w:lvlText w:val="1.1.%1."/>
      <w:lvlJc w:val="left"/>
      <w:pPr>
        <w:tabs>
          <w:tab w:val="num" w:pos="1426"/>
        </w:tabs>
      </w:pPr>
      <w:rPr>
        <w:rFonts w:ascii="Arial" w:hAnsi="Arial" w:cs="Arial" w:hint="default"/>
        <w:rtl w:val="0"/>
        <w:cs w:val="0"/>
      </w:rPr>
    </w:lvl>
  </w:abstractNum>
  <w:abstractNum w:abstractNumId="10" w15:restartNumberingAfterBreak="0">
    <w:nsid w:val="35954EA3"/>
    <w:multiLevelType w:val="singleLevel"/>
    <w:tmpl w:val="055E5E52"/>
    <w:lvl w:ilvl="0">
      <w:start w:val="3"/>
      <w:numFmt w:val="lowerLetter"/>
      <w:lvlText w:val="%1)"/>
      <w:lvlJc w:val="left"/>
      <w:pPr>
        <w:tabs>
          <w:tab w:val="num" w:pos="2261"/>
        </w:tabs>
      </w:pPr>
      <w:rPr>
        <w:rFonts w:ascii="Times New Roman" w:hAnsi="Times New Roman" w:cs="Arial" w:hint="default"/>
        <w:rtl w:val="0"/>
        <w:cs w:val="0"/>
      </w:rPr>
    </w:lvl>
  </w:abstractNum>
  <w:abstractNum w:abstractNumId="11" w15:restartNumberingAfterBreak="0">
    <w:nsid w:val="375E487D"/>
    <w:multiLevelType w:val="singleLevel"/>
    <w:tmpl w:val="D216181A"/>
    <w:lvl w:ilvl="0">
      <w:start w:val="1"/>
      <w:numFmt w:val="decimal"/>
      <w:lvlText w:val="%1)"/>
      <w:lvlJc w:val="left"/>
      <w:pPr>
        <w:tabs>
          <w:tab w:val="num" w:pos="1838"/>
        </w:tabs>
      </w:pPr>
      <w:rPr>
        <w:rFonts w:ascii="Times New Roman" w:eastAsia="Times New Roman" w:hAnsi="Times New Roman" w:cs="Arial" w:hint="default"/>
        <w:rtl w:val="0"/>
        <w:cs w:val="0"/>
      </w:rPr>
    </w:lvl>
  </w:abstractNum>
  <w:abstractNum w:abstractNumId="12" w15:restartNumberingAfterBreak="0">
    <w:nsid w:val="39AF36D8"/>
    <w:multiLevelType w:val="hybridMultilevel"/>
    <w:tmpl w:val="711849FE"/>
    <w:lvl w:ilvl="0" w:tplc="EA847C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C4556AC"/>
    <w:multiLevelType w:val="singleLevel"/>
    <w:tmpl w:val="8542CEFC"/>
    <w:lvl w:ilvl="0">
      <w:start w:val="5"/>
      <w:numFmt w:val="decimal"/>
      <w:lvlText w:val="1.%1."/>
      <w:lvlJc w:val="left"/>
      <w:pPr>
        <w:tabs>
          <w:tab w:val="num" w:pos="840"/>
        </w:tabs>
      </w:pPr>
      <w:rPr>
        <w:rFonts w:ascii="Arial" w:hAnsi="Arial" w:cs="Arial" w:hint="default"/>
        <w:rtl w:val="0"/>
        <w:cs w:val="0"/>
      </w:rPr>
    </w:lvl>
  </w:abstractNum>
  <w:abstractNum w:abstractNumId="14" w15:restartNumberingAfterBreak="0">
    <w:nsid w:val="3F0A3297"/>
    <w:multiLevelType w:val="singleLevel"/>
    <w:tmpl w:val="62B2C124"/>
    <w:lvl w:ilvl="0">
      <w:start w:val="1"/>
      <w:numFmt w:val="lowerLetter"/>
      <w:lvlText w:val="%1)"/>
      <w:lvlJc w:val="left"/>
      <w:pPr>
        <w:tabs>
          <w:tab w:val="num" w:pos="2261"/>
        </w:tabs>
      </w:pPr>
      <w:rPr>
        <w:rFonts w:ascii="Times New Roman" w:hAnsi="Times New Roman" w:cs="Arial" w:hint="default"/>
        <w:rtl w:val="0"/>
        <w:cs w:val="0"/>
      </w:rPr>
    </w:lvl>
  </w:abstractNum>
  <w:abstractNum w:abstractNumId="15" w15:restartNumberingAfterBreak="0">
    <w:nsid w:val="4A4C0A00"/>
    <w:multiLevelType w:val="multilevel"/>
    <w:tmpl w:val="B722355A"/>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0DC5128"/>
    <w:multiLevelType w:val="singleLevel"/>
    <w:tmpl w:val="AB1A789C"/>
    <w:lvl w:ilvl="0">
      <w:start w:val="3"/>
      <w:numFmt w:val="decimal"/>
      <w:lvlText w:val="2.%1."/>
      <w:lvlJc w:val="left"/>
      <w:pPr>
        <w:tabs>
          <w:tab w:val="num" w:pos="840"/>
        </w:tabs>
      </w:pPr>
      <w:rPr>
        <w:rFonts w:ascii="Arial" w:hAnsi="Arial" w:cs="Arial" w:hint="default"/>
        <w:b/>
        <w:rtl w:val="0"/>
        <w:cs w:val="0"/>
      </w:rPr>
    </w:lvl>
  </w:abstractNum>
  <w:abstractNum w:abstractNumId="17" w15:restartNumberingAfterBreak="0">
    <w:nsid w:val="5C503AB5"/>
    <w:multiLevelType w:val="singleLevel"/>
    <w:tmpl w:val="01D82332"/>
    <w:lvl w:ilvl="0">
      <w:start w:val="1"/>
      <w:numFmt w:val="decimal"/>
      <w:lvlText w:val="%1)"/>
      <w:lvlJc w:val="left"/>
      <w:pPr>
        <w:tabs>
          <w:tab w:val="num" w:pos="1843"/>
        </w:tabs>
      </w:pPr>
      <w:rPr>
        <w:rFonts w:ascii="Times New Roman" w:eastAsia="Times New Roman" w:hAnsi="Times New Roman" w:cs="Arial" w:hint="default"/>
        <w:rtl w:val="0"/>
        <w:cs w:val="0"/>
      </w:rPr>
    </w:lvl>
  </w:abstractNum>
  <w:abstractNum w:abstractNumId="18" w15:restartNumberingAfterBreak="0">
    <w:nsid w:val="5C74088B"/>
    <w:multiLevelType w:val="singleLevel"/>
    <w:tmpl w:val="6D34F7FA"/>
    <w:lvl w:ilvl="0">
      <w:start w:val="1"/>
      <w:numFmt w:val="lowerRoman"/>
      <w:lvlText w:val="%1)"/>
      <w:lvlJc w:val="left"/>
      <w:pPr>
        <w:tabs>
          <w:tab w:val="num" w:pos="1843"/>
        </w:tabs>
      </w:pPr>
      <w:rPr>
        <w:rFonts w:ascii="Arial" w:hAnsi="Arial" w:cs="Arial" w:hint="default"/>
        <w:rtl w:val="0"/>
        <w:cs w:val="0"/>
      </w:rPr>
    </w:lvl>
  </w:abstractNum>
  <w:abstractNum w:abstractNumId="19" w15:restartNumberingAfterBreak="0">
    <w:nsid w:val="5D374EB8"/>
    <w:multiLevelType w:val="singleLevel"/>
    <w:tmpl w:val="295E4146"/>
    <w:lvl w:ilvl="0">
      <w:start w:val="2"/>
      <w:numFmt w:val="decimal"/>
      <w:lvlText w:val="2.%1."/>
      <w:lvlJc w:val="left"/>
      <w:pPr>
        <w:tabs>
          <w:tab w:val="num" w:pos="982"/>
        </w:tabs>
      </w:pPr>
      <w:rPr>
        <w:rFonts w:ascii="Arial" w:hAnsi="Arial" w:cs="Arial" w:hint="default"/>
        <w:b/>
        <w:rtl w:val="0"/>
        <w:cs w:val="0"/>
      </w:rPr>
    </w:lvl>
  </w:abstractNum>
  <w:abstractNum w:abstractNumId="20" w15:restartNumberingAfterBreak="0">
    <w:nsid w:val="5F0B67EB"/>
    <w:multiLevelType w:val="singleLevel"/>
    <w:tmpl w:val="C5840B2E"/>
    <w:lvl w:ilvl="0">
      <w:start w:val="3"/>
      <w:numFmt w:val="lowerRoman"/>
      <w:lvlText w:val="%1)"/>
      <w:lvlJc w:val="left"/>
      <w:pPr>
        <w:tabs>
          <w:tab w:val="num" w:pos="1843"/>
        </w:tabs>
      </w:pPr>
      <w:rPr>
        <w:rFonts w:ascii="Arial" w:hAnsi="Arial" w:cs="Arial" w:hint="default"/>
        <w:rtl w:val="0"/>
        <w:cs w:val="0"/>
      </w:rPr>
    </w:lvl>
  </w:abstractNum>
  <w:abstractNum w:abstractNumId="21" w15:restartNumberingAfterBreak="0">
    <w:nsid w:val="620C31EA"/>
    <w:multiLevelType w:val="singleLevel"/>
    <w:tmpl w:val="4ADE7DEE"/>
    <w:lvl w:ilvl="0">
      <w:start w:val="2"/>
      <w:numFmt w:val="lowerRoman"/>
      <w:lvlText w:val="%1)"/>
      <w:lvlJc w:val="left"/>
      <w:pPr>
        <w:tabs>
          <w:tab w:val="num" w:pos="1843"/>
        </w:tabs>
      </w:pPr>
      <w:rPr>
        <w:rFonts w:ascii="Arial" w:hAnsi="Arial" w:cs="Arial" w:hint="default"/>
        <w:rtl w:val="0"/>
        <w:cs w:val="0"/>
      </w:rPr>
    </w:lvl>
  </w:abstractNum>
  <w:abstractNum w:abstractNumId="22" w15:restartNumberingAfterBreak="0">
    <w:nsid w:val="64A612E2"/>
    <w:multiLevelType w:val="singleLevel"/>
    <w:tmpl w:val="F162C0C2"/>
    <w:lvl w:ilvl="0">
      <w:start w:val="4"/>
      <w:numFmt w:val="lowerLetter"/>
      <w:lvlText w:val="%1)"/>
      <w:lvlJc w:val="left"/>
      <w:pPr>
        <w:tabs>
          <w:tab w:val="num" w:pos="2261"/>
        </w:tabs>
      </w:pPr>
      <w:rPr>
        <w:rFonts w:ascii="Times New Roman" w:hAnsi="Times New Roman" w:cs="Arial" w:hint="default"/>
        <w:rtl w:val="0"/>
        <w:cs w:val="0"/>
      </w:rPr>
    </w:lvl>
  </w:abstractNum>
  <w:abstractNum w:abstractNumId="23" w15:restartNumberingAfterBreak="0">
    <w:nsid w:val="6C7F1C54"/>
    <w:multiLevelType w:val="singleLevel"/>
    <w:tmpl w:val="FAE021AA"/>
    <w:lvl w:ilvl="0">
      <w:start w:val="2"/>
      <w:numFmt w:val="decimal"/>
      <w:lvlText w:val="1.5.%1."/>
      <w:lvlJc w:val="left"/>
      <w:pPr>
        <w:tabs>
          <w:tab w:val="num" w:pos="1416"/>
        </w:tabs>
      </w:pPr>
      <w:rPr>
        <w:rFonts w:ascii="Arial" w:hAnsi="Arial" w:cs="Arial" w:hint="default"/>
        <w:rtl w:val="0"/>
        <w:cs w:val="0"/>
      </w:rPr>
    </w:lvl>
  </w:abstractNum>
  <w:abstractNum w:abstractNumId="24" w15:restartNumberingAfterBreak="0">
    <w:nsid w:val="75C548F0"/>
    <w:multiLevelType w:val="singleLevel"/>
    <w:tmpl w:val="A9468FF0"/>
    <w:lvl w:ilvl="0">
      <w:start w:val="4"/>
      <w:numFmt w:val="decimal"/>
      <w:lvlText w:val="1.%1."/>
      <w:lvlJc w:val="left"/>
      <w:pPr>
        <w:tabs>
          <w:tab w:val="num" w:pos="840"/>
        </w:tabs>
      </w:pPr>
      <w:rPr>
        <w:rFonts w:ascii="Arial" w:hAnsi="Arial" w:cs="Arial" w:hint="default"/>
        <w:rtl w:val="0"/>
        <w:cs w:val="0"/>
      </w:rPr>
    </w:lvl>
  </w:abstractNum>
  <w:num w:numId="1">
    <w:abstractNumId w:val="5"/>
  </w:num>
  <w:num w:numId="2">
    <w:abstractNumId w:val="9"/>
  </w:num>
  <w:num w:numId="3">
    <w:abstractNumId w:val="1"/>
  </w:num>
  <w:num w:numId="4">
    <w:abstractNumId w:val="18"/>
  </w:num>
  <w:num w:numId="5">
    <w:abstractNumId w:val="6"/>
  </w:num>
  <w:num w:numId="6">
    <w:abstractNumId w:val="2"/>
  </w:num>
  <w:num w:numId="7">
    <w:abstractNumId w:val="10"/>
  </w:num>
  <w:num w:numId="8">
    <w:abstractNumId w:val="22"/>
  </w:num>
  <w:num w:numId="9">
    <w:abstractNumId w:val="4"/>
  </w:num>
  <w:num w:numId="10">
    <w:abstractNumId w:val="21"/>
  </w:num>
  <w:num w:numId="11">
    <w:abstractNumId w:val="14"/>
  </w:num>
  <w:num w:numId="12">
    <w:abstractNumId w:val="20"/>
  </w:num>
  <w:num w:numId="13">
    <w:abstractNumId w:val="8"/>
  </w:num>
  <w:num w:numId="14">
    <w:abstractNumId w:val="11"/>
  </w:num>
  <w:num w:numId="15">
    <w:abstractNumId w:val="24"/>
  </w:num>
  <w:num w:numId="16">
    <w:abstractNumId w:val="13"/>
  </w:num>
  <w:num w:numId="17">
    <w:abstractNumId w:val="3"/>
  </w:num>
  <w:num w:numId="18">
    <w:abstractNumId w:val="23"/>
  </w:num>
  <w:num w:numId="19">
    <w:abstractNumId w:val="17"/>
  </w:num>
  <w:num w:numId="20">
    <w:abstractNumId w:val="7"/>
  </w:num>
  <w:num w:numId="21">
    <w:abstractNumId w:val="19"/>
  </w:num>
  <w:num w:numId="22">
    <w:abstractNumId w:val="16"/>
  </w:num>
  <w:num w:numId="23">
    <w:abstractNumId w:val="12"/>
  </w:num>
  <w:num w:numId="24">
    <w:abstractNumId w:val="1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CA"/>
    <w:rsid w:val="00027CA6"/>
    <w:rsid w:val="001C66CA"/>
    <w:rsid w:val="00254FCC"/>
    <w:rsid w:val="002665C6"/>
    <w:rsid w:val="002D1FAE"/>
    <w:rsid w:val="003735F4"/>
    <w:rsid w:val="0038170B"/>
    <w:rsid w:val="00467E15"/>
    <w:rsid w:val="00736D86"/>
    <w:rsid w:val="008A1704"/>
    <w:rsid w:val="00960E22"/>
    <w:rsid w:val="009A5AAF"/>
    <w:rsid w:val="00AD0E27"/>
    <w:rsid w:val="00CA1697"/>
    <w:rsid w:val="00D766A3"/>
    <w:rsid w:val="00E21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95F9DA-AA92-40A7-8F00-6CD87C5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C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027CA6"/>
  </w:style>
  <w:style w:type="paragraph" w:customStyle="1" w:styleId="Style2">
    <w:name w:val="Style2"/>
    <w:basedOn w:val="a"/>
    <w:uiPriority w:val="99"/>
    <w:rsid w:val="00027CA6"/>
  </w:style>
  <w:style w:type="paragraph" w:customStyle="1" w:styleId="Style3">
    <w:name w:val="Style3"/>
    <w:basedOn w:val="a"/>
    <w:uiPriority w:val="99"/>
    <w:rsid w:val="00027CA6"/>
  </w:style>
  <w:style w:type="paragraph" w:customStyle="1" w:styleId="Style4">
    <w:name w:val="Style4"/>
    <w:basedOn w:val="a"/>
    <w:uiPriority w:val="99"/>
    <w:rsid w:val="00027CA6"/>
  </w:style>
  <w:style w:type="paragraph" w:customStyle="1" w:styleId="Style5">
    <w:name w:val="Style5"/>
    <w:basedOn w:val="a"/>
    <w:uiPriority w:val="99"/>
    <w:rsid w:val="00027CA6"/>
  </w:style>
  <w:style w:type="paragraph" w:customStyle="1" w:styleId="Style6">
    <w:name w:val="Style6"/>
    <w:basedOn w:val="a"/>
    <w:uiPriority w:val="99"/>
    <w:rsid w:val="00027CA6"/>
    <w:pPr>
      <w:spacing w:line="240" w:lineRule="exact"/>
      <w:jc w:val="both"/>
    </w:pPr>
  </w:style>
  <w:style w:type="paragraph" w:customStyle="1" w:styleId="Style7">
    <w:name w:val="Style7"/>
    <w:basedOn w:val="a"/>
    <w:uiPriority w:val="99"/>
    <w:rsid w:val="00027CA6"/>
  </w:style>
  <w:style w:type="paragraph" w:customStyle="1" w:styleId="Style8">
    <w:name w:val="Style8"/>
    <w:basedOn w:val="a"/>
    <w:uiPriority w:val="99"/>
    <w:rsid w:val="00027CA6"/>
  </w:style>
  <w:style w:type="paragraph" w:customStyle="1" w:styleId="Style9">
    <w:name w:val="Style9"/>
    <w:basedOn w:val="a"/>
    <w:uiPriority w:val="99"/>
    <w:rsid w:val="00027CA6"/>
  </w:style>
  <w:style w:type="paragraph" w:customStyle="1" w:styleId="Style10">
    <w:name w:val="Style10"/>
    <w:basedOn w:val="a"/>
    <w:uiPriority w:val="99"/>
    <w:rsid w:val="00027CA6"/>
    <w:pPr>
      <w:spacing w:line="211" w:lineRule="exact"/>
      <w:ind w:hanging="437"/>
    </w:pPr>
  </w:style>
  <w:style w:type="paragraph" w:customStyle="1" w:styleId="Style11">
    <w:name w:val="Style11"/>
    <w:basedOn w:val="a"/>
    <w:uiPriority w:val="99"/>
    <w:rsid w:val="00027CA6"/>
    <w:pPr>
      <w:spacing w:line="207" w:lineRule="exact"/>
      <w:jc w:val="both"/>
    </w:pPr>
  </w:style>
  <w:style w:type="paragraph" w:customStyle="1" w:styleId="Style12">
    <w:name w:val="Style12"/>
    <w:basedOn w:val="a"/>
    <w:uiPriority w:val="99"/>
    <w:rsid w:val="00027CA6"/>
    <w:pPr>
      <w:spacing w:line="326" w:lineRule="exact"/>
      <w:ind w:hanging="427"/>
    </w:pPr>
  </w:style>
  <w:style w:type="paragraph" w:customStyle="1" w:styleId="Style13">
    <w:name w:val="Style13"/>
    <w:basedOn w:val="a"/>
    <w:uiPriority w:val="99"/>
    <w:rsid w:val="00027CA6"/>
  </w:style>
  <w:style w:type="paragraph" w:customStyle="1" w:styleId="Style14">
    <w:name w:val="Style14"/>
    <w:basedOn w:val="a"/>
    <w:uiPriority w:val="99"/>
    <w:rsid w:val="00027CA6"/>
  </w:style>
  <w:style w:type="paragraph" w:customStyle="1" w:styleId="Style15">
    <w:name w:val="Style15"/>
    <w:basedOn w:val="a"/>
    <w:uiPriority w:val="99"/>
    <w:rsid w:val="00027CA6"/>
  </w:style>
  <w:style w:type="paragraph" w:customStyle="1" w:styleId="Style16">
    <w:name w:val="Style16"/>
    <w:basedOn w:val="a"/>
    <w:uiPriority w:val="99"/>
    <w:rsid w:val="00027CA6"/>
    <w:pPr>
      <w:spacing w:line="208" w:lineRule="exact"/>
      <w:jc w:val="center"/>
    </w:pPr>
  </w:style>
  <w:style w:type="paragraph" w:customStyle="1" w:styleId="Style17">
    <w:name w:val="Style17"/>
    <w:basedOn w:val="a"/>
    <w:uiPriority w:val="99"/>
    <w:rsid w:val="00027CA6"/>
  </w:style>
  <w:style w:type="paragraph" w:customStyle="1" w:styleId="Style18">
    <w:name w:val="Style18"/>
    <w:basedOn w:val="a"/>
    <w:uiPriority w:val="99"/>
    <w:rsid w:val="00027CA6"/>
    <w:pPr>
      <w:spacing w:line="206" w:lineRule="exact"/>
      <w:jc w:val="both"/>
    </w:pPr>
  </w:style>
  <w:style w:type="paragraph" w:customStyle="1" w:styleId="Style19">
    <w:name w:val="Style19"/>
    <w:basedOn w:val="a"/>
    <w:uiPriority w:val="99"/>
    <w:rsid w:val="00027CA6"/>
  </w:style>
  <w:style w:type="paragraph" w:customStyle="1" w:styleId="Style20">
    <w:name w:val="Style20"/>
    <w:basedOn w:val="a"/>
    <w:uiPriority w:val="99"/>
    <w:rsid w:val="00027CA6"/>
    <w:pPr>
      <w:spacing w:line="182" w:lineRule="exact"/>
      <w:jc w:val="center"/>
    </w:pPr>
  </w:style>
  <w:style w:type="paragraph" w:customStyle="1" w:styleId="Style21">
    <w:name w:val="Style21"/>
    <w:basedOn w:val="a"/>
    <w:uiPriority w:val="99"/>
    <w:rsid w:val="00027CA6"/>
    <w:pPr>
      <w:spacing w:line="184" w:lineRule="exact"/>
      <w:jc w:val="center"/>
    </w:pPr>
  </w:style>
  <w:style w:type="paragraph" w:customStyle="1" w:styleId="Style22">
    <w:name w:val="Style22"/>
    <w:basedOn w:val="a"/>
    <w:uiPriority w:val="99"/>
    <w:rsid w:val="00027CA6"/>
    <w:pPr>
      <w:spacing w:line="182" w:lineRule="exact"/>
      <w:jc w:val="center"/>
    </w:pPr>
  </w:style>
  <w:style w:type="paragraph" w:customStyle="1" w:styleId="Style23">
    <w:name w:val="Style23"/>
    <w:basedOn w:val="a"/>
    <w:uiPriority w:val="99"/>
    <w:rsid w:val="00027CA6"/>
    <w:pPr>
      <w:spacing w:line="207" w:lineRule="exact"/>
      <w:ind w:hanging="427"/>
      <w:jc w:val="both"/>
    </w:pPr>
  </w:style>
  <w:style w:type="character" w:customStyle="1" w:styleId="FontStyle25">
    <w:name w:val="Font Style25"/>
    <w:uiPriority w:val="99"/>
    <w:rsid w:val="00027CA6"/>
    <w:rPr>
      <w:rFonts w:ascii="Arial" w:hAnsi="Arial" w:cs="Arial"/>
      <w:color w:val="000000"/>
      <w:sz w:val="18"/>
      <w:szCs w:val="18"/>
      <w:rtl w:val="0"/>
      <w:cs w:val="0"/>
    </w:rPr>
  </w:style>
  <w:style w:type="character" w:customStyle="1" w:styleId="FontStyle26">
    <w:name w:val="Font Style26"/>
    <w:uiPriority w:val="99"/>
    <w:rsid w:val="00027CA6"/>
    <w:rPr>
      <w:rFonts w:ascii="Corbel" w:hAnsi="Corbel" w:cs="Corbel"/>
      <w:b/>
      <w:bCs/>
      <w:color w:val="000000"/>
      <w:spacing w:val="40"/>
      <w:sz w:val="32"/>
      <w:szCs w:val="32"/>
      <w:rtl w:val="0"/>
      <w:cs w:val="0"/>
    </w:rPr>
  </w:style>
  <w:style w:type="character" w:customStyle="1" w:styleId="FontStyle27">
    <w:name w:val="Font Style27"/>
    <w:uiPriority w:val="99"/>
    <w:rsid w:val="00027CA6"/>
    <w:rPr>
      <w:rFonts w:ascii="Arial" w:hAnsi="Arial" w:cs="Arial"/>
      <w:b/>
      <w:bCs/>
      <w:color w:val="000000"/>
      <w:sz w:val="20"/>
      <w:szCs w:val="20"/>
      <w:rtl w:val="0"/>
      <w:cs w:val="0"/>
    </w:rPr>
  </w:style>
  <w:style w:type="character" w:customStyle="1" w:styleId="FontStyle28">
    <w:name w:val="Font Style28"/>
    <w:uiPriority w:val="99"/>
    <w:rsid w:val="00027CA6"/>
    <w:rPr>
      <w:rFonts w:ascii="Arial" w:hAnsi="Arial" w:cs="Arial"/>
      <w:i/>
      <w:iCs/>
      <w:color w:val="000000"/>
      <w:sz w:val="18"/>
      <w:szCs w:val="18"/>
      <w:rtl w:val="0"/>
      <w:cs w:val="0"/>
    </w:rPr>
  </w:style>
  <w:style w:type="character" w:customStyle="1" w:styleId="FontStyle29">
    <w:name w:val="Font Style29"/>
    <w:uiPriority w:val="99"/>
    <w:rsid w:val="00027CA6"/>
    <w:rPr>
      <w:rFonts w:ascii="Arial" w:hAnsi="Arial" w:cs="Arial"/>
      <w:b/>
      <w:bCs/>
      <w:color w:val="000000"/>
      <w:sz w:val="18"/>
      <w:szCs w:val="18"/>
      <w:rtl w:val="0"/>
      <w:cs w:val="0"/>
    </w:rPr>
  </w:style>
  <w:style w:type="character" w:customStyle="1" w:styleId="FontStyle30">
    <w:name w:val="Font Style30"/>
    <w:uiPriority w:val="99"/>
    <w:rsid w:val="00027CA6"/>
    <w:rPr>
      <w:rFonts w:ascii="Arial" w:hAnsi="Arial" w:cs="Arial"/>
      <w:color w:val="000000"/>
      <w:sz w:val="16"/>
      <w:szCs w:val="16"/>
      <w:rtl w:val="0"/>
      <w:cs w:val="0"/>
    </w:rPr>
  </w:style>
  <w:style w:type="character" w:customStyle="1" w:styleId="FontStyle31">
    <w:name w:val="Font Style31"/>
    <w:uiPriority w:val="99"/>
    <w:rsid w:val="00027CA6"/>
    <w:rPr>
      <w:rFonts w:ascii="Arial" w:hAnsi="Arial" w:cs="Arial"/>
      <w:color w:val="000000"/>
      <w:sz w:val="12"/>
      <w:szCs w:val="12"/>
      <w:rtl w:val="0"/>
      <w:cs w:val="0"/>
    </w:rPr>
  </w:style>
  <w:style w:type="character" w:customStyle="1" w:styleId="FontStyle32">
    <w:name w:val="Font Style32"/>
    <w:uiPriority w:val="99"/>
    <w:rsid w:val="00027CA6"/>
    <w:rPr>
      <w:rFonts w:ascii="Arial" w:hAnsi="Arial" w:cs="Arial"/>
      <w:b/>
      <w:bCs/>
      <w:i/>
      <w:iCs/>
      <w:color w:val="000000"/>
      <w:sz w:val="18"/>
      <w:szCs w:val="18"/>
      <w:rtl w:val="0"/>
      <w:cs w:val="0"/>
    </w:rPr>
  </w:style>
  <w:style w:type="character" w:customStyle="1" w:styleId="FontStyle33">
    <w:name w:val="Font Style33"/>
    <w:uiPriority w:val="99"/>
    <w:rsid w:val="00027CA6"/>
    <w:rPr>
      <w:rFonts w:ascii="Arial" w:hAnsi="Arial" w:cs="Arial"/>
      <w:b/>
      <w:bCs/>
      <w:i/>
      <w:iCs/>
      <w:color w:val="000000"/>
      <w:sz w:val="16"/>
      <w:szCs w:val="16"/>
      <w:rtl w:val="0"/>
      <w:cs w:val="0"/>
    </w:rPr>
  </w:style>
  <w:style w:type="character" w:customStyle="1" w:styleId="FontStyle34">
    <w:name w:val="Font Style34"/>
    <w:uiPriority w:val="99"/>
    <w:rsid w:val="00027CA6"/>
    <w:rPr>
      <w:rFonts w:ascii="Arial" w:hAnsi="Arial" w:cs="Arial"/>
      <w:i/>
      <w:iCs/>
      <w:smallCaps/>
      <w:color w:val="000000"/>
      <w:sz w:val="18"/>
      <w:szCs w:val="18"/>
      <w:rtl w:val="0"/>
      <w:cs w:val="0"/>
    </w:rPr>
  </w:style>
  <w:style w:type="character" w:customStyle="1" w:styleId="FontStyle35">
    <w:name w:val="Font Style35"/>
    <w:uiPriority w:val="99"/>
    <w:rsid w:val="00027CA6"/>
    <w:rPr>
      <w:rFonts w:ascii="Arial" w:hAnsi="Arial" w:cs="Arial"/>
      <w:smallCaps/>
      <w:color w:val="000000"/>
      <w:sz w:val="18"/>
      <w:szCs w:val="18"/>
      <w:rtl w:val="0"/>
      <w:cs w:val="0"/>
    </w:rPr>
  </w:style>
  <w:style w:type="character" w:customStyle="1" w:styleId="FontStyle36">
    <w:name w:val="Font Style36"/>
    <w:uiPriority w:val="99"/>
    <w:rsid w:val="00027CA6"/>
    <w:rPr>
      <w:rFonts w:ascii="Arial" w:hAnsi="Arial" w:cs="Arial"/>
      <w:color w:val="000000"/>
      <w:sz w:val="18"/>
      <w:szCs w:val="18"/>
      <w:rtl w:val="0"/>
      <w:cs w:val="0"/>
    </w:rPr>
  </w:style>
  <w:style w:type="character" w:customStyle="1" w:styleId="FontStyle37">
    <w:name w:val="Font Style37"/>
    <w:uiPriority w:val="99"/>
    <w:rsid w:val="00027CA6"/>
    <w:rPr>
      <w:rFonts w:ascii="Arial" w:hAnsi="Arial" w:cs="Arial"/>
      <w:i/>
      <w:iCs/>
      <w:color w:val="000000"/>
      <w:sz w:val="18"/>
      <w:szCs w:val="18"/>
      <w:rtl w:val="0"/>
      <w:cs w:val="0"/>
    </w:rPr>
  </w:style>
  <w:style w:type="character" w:customStyle="1" w:styleId="FontStyle38">
    <w:name w:val="Font Style38"/>
    <w:uiPriority w:val="99"/>
    <w:rsid w:val="00027CA6"/>
    <w:rPr>
      <w:rFonts w:ascii="Arial" w:hAnsi="Arial" w:cs="Arial"/>
      <w:color w:val="000000"/>
      <w:sz w:val="18"/>
      <w:szCs w:val="18"/>
      <w:rtl w:val="0"/>
      <w:cs w:val="0"/>
    </w:rPr>
  </w:style>
  <w:style w:type="character" w:customStyle="1" w:styleId="FontStyle39">
    <w:name w:val="Font Style39"/>
    <w:uiPriority w:val="99"/>
    <w:rsid w:val="00027CA6"/>
    <w:rPr>
      <w:rFonts w:ascii="MS Mincho" w:eastAsia="MS Mincho" w:cs="MS Mincho"/>
      <w:b/>
      <w:bCs/>
      <w:color w:val="000000"/>
      <w:sz w:val="12"/>
      <w:szCs w:val="12"/>
      <w:rtl w:val="0"/>
      <w:cs w:val="0"/>
    </w:rPr>
  </w:style>
  <w:style w:type="character" w:customStyle="1" w:styleId="FontStyle40">
    <w:name w:val="Font Style40"/>
    <w:uiPriority w:val="99"/>
    <w:rsid w:val="00027CA6"/>
    <w:rPr>
      <w:rFonts w:ascii="Arial" w:hAnsi="Arial" w:cs="Arial"/>
      <w:i/>
      <w:iCs/>
      <w:color w:val="000000"/>
      <w:sz w:val="18"/>
      <w:szCs w:val="18"/>
      <w:rtl w:val="0"/>
      <w:cs w:val="0"/>
    </w:rPr>
  </w:style>
  <w:style w:type="character" w:styleId="a3">
    <w:name w:val="Hyperlink"/>
    <w:uiPriority w:val="99"/>
    <w:rsid w:val="00027CA6"/>
    <w:rPr>
      <w:rFonts w:cs="Times New Roman"/>
      <w:color w:val="0066CC"/>
      <w:u w:val="single"/>
      <w:rtl w:val="0"/>
      <w:cs w:val="0"/>
    </w:rPr>
  </w:style>
  <w:style w:type="paragraph" w:customStyle="1" w:styleId="CM15">
    <w:name w:val="CM15"/>
    <w:basedOn w:val="a"/>
    <w:next w:val="a"/>
    <w:uiPriority w:val="99"/>
    <w:rsid w:val="00E21F7B"/>
    <w:pPr>
      <w:spacing w:after="323"/>
    </w:pPr>
    <w:rPr>
      <w:rFonts w:ascii="Times New Roman" w:hAnsi="Times New Roman" w:cs="Times New Roman"/>
    </w:rPr>
  </w:style>
  <w:style w:type="character" w:customStyle="1" w:styleId="FontStyle51">
    <w:name w:val="Font Style51"/>
    <w:uiPriority w:val="99"/>
    <w:rsid w:val="00E21F7B"/>
    <w:rPr>
      <w:rFonts w:ascii="Arial Unicode MS" w:eastAsia="Times New Roman"/>
      <w:b/>
      <w:color w:val="000000"/>
      <w:sz w:val="28"/>
    </w:rPr>
  </w:style>
  <w:style w:type="character" w:customStyle="1" w:styleId="FontStyle59">
    <w:name w:val="Font Style59"/>
    <w:uiPriority w:val="99"/>
    <w:rsid w:val="00E21F7B"/>
    <w:rPr>
      <w:rFonts w:ascii="Arial" w:hAnsi="Arial"/>
      <w:b/>
      <w:color w:val="000000"/>
      <w:sz w:val="26"/>
    </w:rPr>
  </w:style>
  <w:style w:type="paragraph" w:styleId="a4">
    <w:name w:val="footer"/>
    <w:basedOn w:val="a"/>
    <w:link w:val="a5"/>
    <w:uiPriority w:val="99"/>
    <w:unhideWhenUsed/>
    <w:rsid w:val="00960E22"/>
    <w:pPr>
      <w:widowControl/>
      <w:tabs>
        <w:tab w:val="center" w:pos="4680"/>
        <w:tab w:val="right" w:pos="9360"/>
      </w:tabs>
      <w:autoSpaceDE/>
      <w:autoSpaceDN/>
      <w:adjustRightInd/>
    </w:pPr>
    <w:rPr>
      <w:rFonts w:asciiTheme="minorHAnsi" w:eastAsiaTheme="minorEastAsia" w:hAnsiTheme="minorHAnsi" w:cs="Times New Roman"/>
      <w:sz w:val="22"/>
      <w:szCs w:val="22"/>
    </w:rPr>
  </w:style>
  <w:style w:type="character" w:customStyle="1" w:styleId="a5">
    <w:name w:val="Нижний колонтитул Знак"/>
    <w:basedOn w:val="a0"/>
    <w:link w:val="a4"/>
    <w:uiPriority w:val="99"/>
    <w:rsid w:val="00960E22"/>
    <w:rPr>
      <w:rFonts w:eastAsiaTheme="minorEastAsia" w:cs="Times New Roman"/>
      <w:lang w:eastAsia="ru-RU"/>
    </w:rPr>
  </w:style>
  <w:style w:type="paragraph" w:styleId="a6">
    <w:name w:val="header"/>
    <w:basedOn w:val="a"/>
    <w:link w:val="a7"/>
    <w:uiPriority w:val="99"/>
    <w:unhideWhenUsed/>
    <w:rsid w:val="00960E22"/>
    <w:pPr>
      <w:tabs>
        <w:tab w:val="center" w:pos="4677"/>
        <w:tab w:val="right" w:pos="9355"/>
      </w:tabs>
    </w:pPr>
  </w:style>
  <w:style w:type="character" w:customStyle="1" w:styleId="a7">
    <w:name w:val="Верхний колонтитул Знак"/>
    <w:basedOn w:val="a0"/>
    <w:link w:val="a6"/>
    <w:uiPriority w:val="99"/>
    <w:rsid w:val="00960E22"/>
    <w:rPr>
      <w:rFonts w:ascii="Arial" w:eastAsia="Times New Roman" w:hAnsi="Arial" w:cs="Arial"/>
      <w:sz w:val="24"/>
      <w:szCs w:val="24"/>
      <w:lang w:eastAsia="ru-RU"/>
    </w:rPr>
  </w:style>
  <w:style w:type="paragraph" w:styleId="a8">
    <w:name w:val="List Paragraph"/>
    <w:basedOn w:val="a"/>
    <w:uiPriority w:val="34"/>
    <w:qFormat/>
    <w:rsid w:val="00D766A3"/>
    <w:pPr>
      <w:ind w:left="720"/>
      <w:contextualSpacing/>
    </w:pPr>
  </w:style>
  <w:style w:type="table" w:styleId="a9">
    <w:name w:val="Table Grid"/>
    <w:basedOn w:val="a1"/>
    <w:uiPriority w:val="39"/>
    <w:rsid w:val="002D1FA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6754</Words>
  <Characters>38499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dc:creator>
  <cp:keywords/>
  <dc:description/>
  <cp:lastModifiedBy>Raim</cp:lastModifiedBy>
  <cp:revision>6</cp:revision>
  <dcterms:created xsi:type="dcterms:W3CDTF">2023-06-22T06:00:00Z</dcterms:created>
  <dcterms:modified xsi:type="dcterms:W3CDTF">2023-06-22T19:07:00Z</dcterms:modified>
</cp:coreProperties>
</file>